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6B1" w:rsidRDefault="004E36B1" w:rsidP="00406753">
      <w:pPr>
        <w:spacing w:after="0" w:line="240" w:lineRule="auto"/>
        <w:rPr>
          <w:rStyle w:val="Betont"/>
          <w:rFonts w:ascii="Times New Roman" w:hAnsi="Times New Roman" w:cs="Times New Roman"/>
          <w:sz w:val="24"/>
          <w:szCs w:val="24"/>
          <w:shd w:val="clear" w:color="auto" w:fill="FFFFFF"/>
        </w:rPr>
      </w:pPr>
      <w:bookmarkStart w:id="0" w:name="_GoBack"/>
      <w:bookmarkEnd w:id="0"/>
    </w:p>
    <w:p w:rsidR="007B665E" w:rsidRPr="00B14365" w:rsidRDefault="007B665E" w:rsidP="00B14365">
      <w:pPr>
        <w:spacing w:after="0" w:line="240" w:lineRule="auto"/>
        <w:jc w:val="center"/>
        <w:rPr>
          <w:rStyle w:val="Betont"/>
          <w:rFonts w:ascii="Times New Roman" w:hAnsi="Times New Roman" w:cs="Times New Roman"/>
          <w:sz w:val="40"/>
          <w:szCs w:val="40"/>
          <w:shd w:val="clear" w:color="auto" w:fill="FFFFFF"/>
        </w:rPr>
      </w:pPr>
      <w:proofErr w:type="spellStart"/>
      <w:r w:rsidRPr="00B14365">
        <w:rPr>
          <w:rStyle w:val="Betont"/>
          <w:rFonts w:ascii="Times New Roman" w:hAnsi="Times New Roman" w:cs="Times New Roman"/>
          <w:sz w:val="40"/>
          <w:szCs w:val="40"/>
          <w:shd w:val="clear" w:color="auto" w:fill="FFFFFF"/>
        </w:rPr>
        <w:t>Dja</w:t>
      </w:r>
      <w:proofErr w:type="spellEnd"/>
      <w:r w:rsidRPr="00B14365">
        <w:rPr>
          <w:rStyle w:val="Betont"/>
          <w:rFonts w:ascii="Times New Roman" w:hAnsi="Times New Roman" w:cs="Times New Roman"/>
          <w:sz w:val="40"/>
          <w:szCs w:val="40"/>
          <w:shd w:val="clear" w:color="auto" w:fill="FFFFFF"/>
        </w:rPr>
        <w:t xml:space="preserve"> Regional REDD+ Project</w:t>
      </w:r>
    </w:p>
    <w:p w:rsidR="007B665E" w:rsidRPr="00B14365" w:rsidRDefault="007B665E" w:rsidP="00406753">
      <w:pPr>
        <w:spacing w:after="0" w:line="240" w:lineRule="auto"/>
        <w:rPr>
          <w:rStyle w:val="Betont"/>
          <w:rFonts w:ascii="Times New Roman" w:hAnsi="Times New Roman" w:cs="Times New Roman"/>
          <w:sz w:val="24"/>
          <w:szCs w:val="24"/>
          <w:shd w:val="clear" w:color="auto" w:fill="FFFFFF"/>
        </w:rPr>
      </w:pPr>
    </w:p>
    <w:p w:rsidR="007B665E" w:rsidRPr="00B14365" w:rsidRDefault="007B665E" w:rsidP="00406753">
      <w:pPr>
        <w:spacing w:after="0" w:line="240" w:lineRule="auto"/>
        <w:rPr>
          <w:rStyle w:val="Betont"/>
          <w:rFonts w:ascii="Times New Roman" w:hAnsi="Times New Roman" w:cs="Times New Roman"/>
          <w:sz w:val="24"/>
          <w:szCs w:val="24"/>
          <w:shd w:val="clear" w:color="auto" w:fill="FFFFFF"/>
        </w:rPr>
      </w:pPr>
      <w:r w:rsidRPr="00B14365">
        <w:rPr>
          <w:rStyle w:val="Betont"/>
          <w:rFonts w:ascii="Times New Roman" w:hAnsi="Times New Roman" w:cs="Times New Roman"/>
          <w:sz w:val="24"/>
          <w:szCs w:val="24"/>
          <w:shd w:val="clear" w:color="auto" w:fill="FFFFFF"/>
        </w:rPr>
        <w:t>Program Developers</w:t>
      </w:r>
      <w:r w:rsidR="004E36B1">
        <w:rPr>
          <w:rStyle w:val="Betont"/>
          <w:rFonts w:ascii="Times New Roman" w:hAnsi="Times New Roman" w:cs="Times New Roman"/>
          <w:sz w:val="24"/>
          <w:szCs w:val="24"/>
          <w:shd w:val="clear" w:color="auto" w:fill="FFFFFF"/>
        </w:rPr>
        <w:t>:</w:t>
      </w:r>
    </w:p>
    <w:p w:rsidR="007B665E" w:rsidRPr="00B14365" w:rsidRDefault="007B665E" w:rsidP="00406753">
      <w:pPr>
        <w:spacing w:after="0" w:line="240" w:lineRule="auto"/>
        <w:rPr>
          <w:rStyle w:val="Betont"/>
          <w:rFonts w:ascii="Times New Roman" w:hAnsi="Times New Roman" w:cs="Times New Roman"/>
          <w:sz w:val="24"/>
          <w:szCs w:val="24"/>
          <w:shd w:val="clear" w:color="auto" w:fill="FFFFFF"/>
        </w:rPr>
      </w:pPr>
    </w:p>
    <w:p w:rsidR="007B665E" w:rsidRDefault="007B665E" w:rsidP="00406753">
      <w:pPr>
        <w:spacing w:after="0" w:line="240" w:lineRule="auto"/>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Conservation Action Research Network (CARN</w:t>
      </w:r>
      <w:r w:rsidR="00B14365">
        <w:rPr>
          <w:rFonts w:ascii="Times New Roman" w:eastAsia="Times New Roman" w:hAnsi="Times New Roman" w:cs="Times New Roman"/>
          <w:sz w:val="24"/>
          <w:szCs w:val="24"/>
          <w:lang w:eastAsia="en-GB"/>
        </w:rPr>
        <w:t>)</w:t>
      </w:r>
      <w:r w:rsidRPr="00B14365">
        <w:rPr>
          <w:rFonts w:ascii="Times New Roman" w:eastAsia="Times New Roman" w:hAnsi="Times New Roman" w:cs="Times New Roman"/>
          <w:sz w:val="24"/>
          <w:szCs w:val="24"/>
          <w:lang w:eastAsia="en-GB"/>
        </w:rPr>
        <w:t xml:space="preserve">, a </w:t>
      </w:r>
      <w:r w:rsidR="002A1CC6">
        <w:rPr>
          <w:rFonts w:ascii="Times New Roman" w:eastAsia="Times New Roman" w:hAnsi="Times New Roman" w:cs="Times New Roman"/>
          <w:sz w:val="24"/>
          <w:szCs w:val="24"/>
          <w:lang w:eastAsia="en-GB"/>
        </w:rPr>
        <w:t>US based</w:t>
      </w:r>
      <w:r w:rsidRPr="00B14365">
        <w:rPr>
          <w:rFonts w:ascii="Times New Roman" w:eastAsia="Times New Roman" w:hAnsi="Times New Roman" w:cs="Times New Roman"/>
          <w:sz w:val="24"/>
          <w:szCs w:val="24"/>
          <w:lang w:eastAsia="en-GB"/>
        </w:rPr>
        <w:t xml:space="preserve"> </w:t>
      </w:r>
      <w:r w:rsidR="00B14365">
        <w:rPr>
          <w:rFonts w:ascii="Times New Roman" w:eastAsia="Times New Roman" w:hAnsi="Times New Roman" w:cs="Times New Roman"/>
          <w:sz w:val="24"/>
          <w:szCs w:val="24"/>
          <w:lang w:eastAsia="en-GB"/>
        </w:rPr>
        <w:t>501.c.3</w:t>
      </w:r>
    </w:p>
    <w:p w:rsidR="00B14365" w:rsidRPr="00B14365" w:rsidRDefault="00B14365" w:rsidP="00406753">
      <w:pPr>
        <w:spacing w:after="0" w:line="240" w:lineRule="auto"/>
        <w:rPr>
          <w:rFonts w:ascii="Times New Roman" w:eastAsia="Times New Roman" w:hAnsi="Times New Roman" w:cs="Times New Roman"/>
          <w:sz w:val="24"/>
          <w:szCs w:val="24"/>
          <w:lang w:eastAsia="en-GB"/>
        </w:rPr>
      </w:pPr>
    </w:p>
    <w:p w:rsidR="007B665E" w:rsidRPr="00B14365" w:rsidRDefault="007B665E" w:rsidP="00B14365">
      <w:pPr>
        <w:spacing w:after="0" w:line="240" w:lineRule="auto"/>
        <w:ind w:firstLine="720"/>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 xml:space="preserve">Contact: </w:t>
      </w:r>
      <w:r w:rsidRPr="00B14365">
        <w:rPr>
          <w:rFonts w:ascii="Times New Roman" w:eastAsia="Times New Roman" w:hAnsi="Times New Roman" w:cs="Times New Roman"/>
          <w:sz w:val="24"/>
          <w:szCs w:val="24"/>
          <w:lang w:eastAsia="en-GB"/>
        </w:rPr>
        <w:tab/>
        <w:t>Thomas B. Smith</w:t>
      </w:r>
      <w:r w:rsidR="004E36B1" w:rsidRPr="00B14365">
        <w:rPr>
          <w:rFonts w:ascii="Times New Roman" w:eastAsia="Times New Roman" w:hAnsi="Times New Roman" w:cs="Times New Roman"/>
          <w:sz w:val="24"/>
          <w:szCs w:val="24"/>
          <w:lang w:eastAsia="en-GB"/>
        </w:rPr>
        <w:t>, PhD</w:t>
      </w:r>
      <w:r w:rsidRPr="00B14365">
        <w:rPr>
          <w:rFonts w:ascii="Times New Roman" w:eastAsia="Times New Roman" w:hAnsi="Times New Roman" w:cs="Times New Roman"/>
          <w:sz w:val="24"/>
          <w:szCs w:val="24"/>
          <w:lang w:eastAsia="en-GB"/>
        </w:rPr>
        <w:t xml:space="preserve">, </w:t>
      </w:r>
      <w:proofErr w:type="gramStart"/>
      <w:r w:rsidRPr="00B14365">
        <w:rPr>
          <w:rFonts w:ascii="Times New Roman" w:eastAsia="Times New Roman" w:hAnsi="Times New Roman" w:cs="Times New Roman"/>
          <w:sz w:val="24"/>
          <w:szCs w:val="24"/>
          <w:lang w:eastAsia="en-GB"/>
        </w:rPr>
        <w:t>President</w:t>
      </w:r>
      <w:proofErr w:type="gramEnd"/>
    </w:p>
    <w:p w:rsidR="005D3C94" w:rsidRPr="00B14365" w:rsidRDefault="005D3C94" w:rsidP="00406753">
      <w:pPr>
        <w:spacing w:after="0" w:line="240" w:lineRule="auto"/>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ab/>
      </w:r>
      <w:r w:rsidRPr="00B14365">
        <w:rPr>
          <w:rFonts w:ascii="Times New Roman" w:eastAsia="Times New Roman" w:hAnsi="Times New Roman" w:cs="Times New Roman"/>
          <w:sz w:val="24"/>
          <w:szCs w:val="24"/>
          <w:lang w:eastAsia="en-GB"/>
        </w:rPr>
        <w:tab/>
      </w:r>
      <w:r w:rsidR="00D1417E" w:rsidRPr="00B14365">
        <w:rPr>
          <w:rFonts w:ascii="Times New Roman" w:eastAsia="Times New Roman" w:hAnsi="Times New Roman" w:cs="Times New Roman"/>
          <w:sz w:val="24"/>
          <w:szCs w:val="24"/>
          <w:lang w:eastAsia="en-GB"/>
        </w:rPr>
        <w:tab/>
      </w:r>
      <w:r w:rsidRPr="00B14365">
        <w:rPr>
          <w:rFonts w:ascii="Times New Roman" w:eastAsia="Times New Roman" w:hAnsi="Times New Roman" w:cs="Times New Roman"/>
          <w:sz w:val="24"/>
          <w:szCs w:val="24"/>
          <w:lang w:eastAsia="en-GB"/>
        </w:rPr>
        <w:t>CARN</w:t>
      </w:r>
    </w:p>
    <w:p w:rsidR="007B665E" w:rsidRPr="00B14365" w:rsidRDefault="007B665E" w:rsidP="00406753">
      <w:pPr>
        <w:spacing w:after="0" w:line="240" w:lineRule="auto"/>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ab/>
      </w:r>
      <w:r w:rsidRPr="00B14365">
        <w:rPr>
          <w:rFonts w:ascii="Times New Roman" w:eastAsia="Times New Roman" w:hAnsi="Times New Roman" w:cs="Times New Roman"/>
          <w:sz w:val="24"/>
          <w:szCs w:val="24"/>
          <w:lang w:eastAsia="en-GB"/>
        </w:rPr>
        <w:tab/>
      </w:r>
      <w:r w:rsidR="00D1417E" w:rsidRPr="00B14365">
        <w:rPr>
          <w:rFonts w:ascii="Times New Roman" w:eastAsia="Times New Roman" w:hAnsi="Times New Roman" w:cs="Times New Roman"/>
          <w:sz w:val="24"/>
          <w:szCs w:val="24"/>
          <w:lang w:eastAsia="en-GB"/>
        </w:rPr>
        <w:tab/>
      </w:r>
      <w:r w:rsidRPr="00B14365">
        <w:rPr>
          <w:rFonts w:ascii="Times New Roman" w:eastAsia="Times New Roman" w:hAnsi="Times New Roman" w:cs="Times New Roman"/>
          <w:sz w:val="24"/>
          <w:szCs w:val="24"/>
          <w:lang w:eastAsia="en-GB"/>
        </w:rPr>
        <w:t>3463 Tuna Canyon Rd</w:t>
      </w:r>
    </w:p>
    <w:p w:rsidR="007B665E" w:rsidRPr="00B14365" w:rsidRDefault="007B665E" w:rsidP="00406753">
      <w:pPr>
        <w:spacing w:after="0" w:line="240" w:lineRule="auto"/>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ab/>
      </w:r>
      <w:r w:rsidRPr="00B14365">
        <w:rPr>
          <w:rFonts w:ascii="Times New Roman" w:eastAsia="Times New Roman" w:hAnsi="Times New Roman" w:cs="Times New Roman"/>
          <w:sz w:val="24"/>
          <w:szCs w:val="24"/>
          <w:lang w:eastAsia="en-GB"/>
        </w:rPr>
        <w:tab/>
      </w:r>
      <w:r w:rsidR="00D1417E" w:rsidRPr="00B14365">
        <w:rPr>
          <w:rFonts w:ascii="Times New Roman" w:eastAsia="Times New Roman" w:hAnsi="Times New Roman" w:cs="Times New Roman"/>
          <w:sz w:val="24"/>
          <w:szCs w:val="24"/>
          <w:lang w:eastAsia="en-GB"/>
        </w:rPr>
        <w:tab/>
      </w:r>
      <w:r w:rsidRPr="00B14365">
        <w:rPr>
          <w:rFonts w:ascii="Times New Roman" w:eastAsia="Times New Roman" w:hAnsi="Times New Roman" w:cs="Times New Roman"/>
          <w:sz w:val="24"/>
          <w:szCs w:val="24"/>
          <w:lang w:eastAsia="en-GB"/>
        </w:rPr>
        <w:t>Topanga, CA 90</w:t>
      </w:r>
      <w:r w:rsidR="009C5716">
        <w:rPr>
          <w:rFonts w:ascii="Times New Roman" w:eastAsia="Times New Roman" w:hAnsi="Times New Roman" w:cs="Times New Roman"/>
          <w:sz w:val="24"/>
          <w:szCs w:val="24"/>
          <w:lang w:eastAsia="en-GB"/>
        </w:rPr>
        <w:t>2</w:t>
      </w:r>
      <w:r w:rsidRPr="00B14365">
        <w:rPr>
          <w:rFonts w:ascii="Times New Roman" w:eastAsia="Times New Roman" w:hAnsi="Times New Roman" w:cs="Times New Roman"/>
          <w:sz w:val="24"/>
          <w:szCs w:val="24"/>
          <w:lang w:eastAsia="en-GB"/>
        </w:rPr>
        <w:t>90</w:t>
      </w:r>
      <w:r w:rsidR="005D3C94" w:rsidRPr="00B14365">
        <w:rPr>
          <w:rFonts w:ascii="Times New Roman" w:eastAsia="Times New Roman" w:hAnsi="Times New Roman" w:cs="Times New Roman"/>
          <w:sz w:val="24"/>
          <w:szCs w:val="24"/>
          <w:lang w:eastAsia="en-GB"/>
        </w:rPr>
        <w:t xml:space="preserve"> USA</w:t>
      </w:r>
    </w:p>
    <w:p w:rsidR="007B665E" w:rsidRPr="00B14365" w:rsidRDefault="007B665E" w:rsidP="00406753">
      <w:pPr>
        <w:spacing w:after="0" w:line="240" w:lineRule="auto"/>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ab/>
      </w:r>
      <w:r w:rsidRPr="00B14365">
        <w:rPr>
          <w:rFonts w:ascii="Times New Roman" w:eastAsia="Times New Roman" w:hAnsi="Times New Roman" w:cs="Times New Roman"/>
          <w:sz w:val="24"/>
          <w:szCs w:val="24"/>
          <w:lang w:eastAsia="en-GB"/>
        </w:rPr>
        <w:tab/>
      </w:r>
      <w:r w:rsidR="00D1417E" w:rsidRPr="00B14365">
        <w:rPr>
          <w:rFonts w:ascii="Times New Roman" w:eastAsia="Times New Roman" w:hAnsi="Times New Roman" w:cs="Times New Roman"/>
          <w:sz w:val="24"/>
          <w:szCs w:val="24"/>
          <w:lang w:eastAsia="en-GB"/>
        </w:rPr>
        <w:tab/>
      </w:r>
      <w:r w:rsidRPr="00B14365">
        <w:rPr>
          <w:rFonts w:ascii="Times New Roman" w:eastAsia="Times New Roman" w:hAnsi="Times New Roman" w:cs="Times New Roman"/>
          <w:sz w:val="24"/>
          <w:szCs w:val="24"/>
          <w:lang w:eastAsia="en-GB"/>
        </w:rPr>
        <w:t>(310) 913-5791</w:t>
      </w:r>
    </w:p>
    <w:p w:rsidR="007B665E" w:rsidRPr="00B14365" w:rsidRDefault="007B665E" w:rsidP="00406753">
      <w:pPr>
        <w:spacing w:after="0" w:line="240" w:lineRule="auto"/>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ab/>
      </w:r>
      <w:r w:rsidRPr="00B14365">
        <w:rPr>
          <w:rFonts w:ascii="Times New Roman" w:eastAsia="Times New Roman" w:hAnsi="Times New Roman" w:cs="Times New Roman"/>
          <w:sz w:val="24"/>
          <w:szCs w:val="24"/>
          <w:lang w:eastAsia="en-GB"/>
        </w:rPr>
        <w:tab/>
      </w:r>
      <w:r w:rsidR="00D1417E" w:rsidRPr="00B14365">
        <w:rPr>
          <w:rFonts w:ascii="Times New Roman" w:eastAsia="Times New Roman" w:hAnsi="Times New Roman" w:cs="Times New Roman"/>
          <w:sz w:val="24"/>
          <w:szCs w:val="24"/>
          <w:lang w:eastAsia="en-GB"/>
        </w:rPr>
        <w:tab/>
      </w:r>
      <w:hyperlink r:id="rId8" w:history="1">
        <w:r w:rsidR="004E36B1" w:rsidRPr="00B14365">
          <w:rPr>
            <w:rStyle w:val="Link"/>
            <w:rFonts w:ascii="Times New Roman" w:eastAsia="Times New Roman" w:hAnsi="Times New Roman" w:cs="Times New Roman"/>
            <w:sz w:val="24"/>
            <w:szCs w:val="24"/>
            <w:lang w:eastAsia="en-GB"/>
          </w:rPr>
          <w:t>tbsmith@ucla.edu</w:t>
        </w:r>
      </w:hyperlink>
    </w:p>
    <w:p w:rsidR="007B665E" w:rsidRPr="00B14365" w:rsidRDefault="007B665E" w:rsidP="00406753">
      <w:pPr>
        <w:spacing w:after="0" w:line="240" w:lineRule="auto"/>
        <w:rPr>
          <w:rFonts w:ascii="Times New Roman" w:eastAsia="Times New Roman" w:hAnsi="Times New Roman" w:cs="Times New Roman"/>
          <w:sz w:val="24"/>
          <w:szCs w:val="24"/>
          <w:lang w:eastAsia="en-GB"/>
        </w:rPr>
      </w:pPr>
    </w:p>
    <w:p w:rsidR="007B665E" w:rsidRPr="00B14365" w:rsidRDefault="007B665E" w:rsidP="00406753">
      <w:pPr>
        <w:spacing w:after="0" w:line="240" w:lineRule="auto"/>
        <w:rPr>
          <w:rFonts w:ascii="Times New Roman" w:eastAsia="Times New Roman" w:hAnsi="Times New Roman" w:cs="Times New Roman"/>
          <w:sz w:val="24"/>
          <w:szCs w:val="24"/>
          <w:lang w:eastAsia="en-GB"/>
        </w:rPr>
      </w:pPr>
    </w:p>
    <w:p w:rsidR="00B14365" w:rsidRDefault="007B665E" w:rsidP="005D3C94">
      <w:pPr>
        <w:spacing w:after="0" w:line="240" w:lineRule="auto"/>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 xml:space="preserve">Center for Tropical Research </w:t>
      </w:r>
      <w:r w:rsidR="00306D3E" w:rsidRPr="00B14365">
        <w:rPr>
          <w:rFonts w:ascii="Times New Roman" w:eastAsia="Times New Roman" w:hAnsi="Times New Roman" w:cs="Times New Roman"/>
          <w:sz w:val="24"/>
          <w:szCs w:val="24"/>
          <w:lang w:eastAsia="en-GB"/>
        </w:rPr>
        <w:t>–</w:t>
      </w:r>
      <w:r w:rsidRPr="00B14365">
        <w:rPr>
          <w:rFonts w:ascii="Times New Roman" w:eastAsia="Times New Roman" w:hAnsi="Times New Roman" w:cs="Times New Roman"/>
          <w:sz w:val="24"/>
          <w:szCs w:val="24"/>
          <w:lang w:eastAsia="en-GB"/>
        </w:rPr>
        <w:t xml:space="preserve"> Cameroon</w:t>
      </w:r>
      <w:r w:rsidR="00306D3E" w:rsidRPr="00B14365">
        <w:rPr>
          <w:rFonts w:ascii="Times New Roman" w:eastAsia="Times New Roman" w:hAnsi="Times New Roman" w:cs="Times New Roman"/>
          <w:sz w:val="24"/>
          <w:szCs w:val="24"/>
          <w:lang w:eastAsia="en-GB"/>
        </w:rPr>
        <w:t xml:space="preserve"> (CTR-CAM)</w:t>
      </w:r>
      <w:r w:rsidRPr="00B14365">
        <w:rPr>
          <w:rFonts w:ascii="Times New Roman" w:eastAsia="Times New Roman" w:hAnsi="Times New Roman" w:cs="Times New Roman"/>
          <w:sz w:val="24"/>
          <w:szCs w:val="24"/>
          <w:lang w:eastAsia="en-GB"/>
        </w:rPr>
        <w:t xml:space="preserve">, a Cameroon </w:t>
      </w:r>
      <w:r w:rsidR="002A1CC6">
        <w:rPr>
          <w:rFonts w:ascii="Times New Roman" w:eastAsia="Times New Roman" w:hAnsi="Times New Roman" w:cs="Times New Roman"/>
          <w:sz w:val="24"/>
          <w:szCs w:val="24"/>
          <w:lang w:eastAsia="en-GB"/>
        </w:rPr>
        <w:t xml:space="preserve">based </w:t>
      </w:r>
      <w:r w:rsidRPr="00B14365">
        <w:rPr>
          <w:rFonts w:ascii="Times New Roman" w:eastAsia="Times New Roman" w:hAnsi="Times New Roman" w:cs="Times New Roman"/>
          <w:sz w:val="24"/>
          <w:szCs w:val="24"/>
          <w:lang w:eastAsia="en-GB"/>
        </w:rPr>
        <w:t>NGO</w:t>
      </w:r>
    </w:p>
    <w:p w:rsidR="007B665E" w:rsidRPr="00B14365" w:rsidRDefault="007B665E" w:rsidP="005D3C94">
      <w:pPr>
        <w:spacing w:after="0" w:line="240" w:lineRule="auto"/>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 xml:space="preserve"> </w:t>
      </w:r>
    </w:p>
    <w:p w:rsidR="007B665E" w:rsidRPr="00B14365" w:rsidRDefault="005D3C94" w:rsidP="00B14365">
      <w:pPr>
        <w:spacing w:after="0" w:line="240" w:lineRule="auto"/>
        <w:ind w:firstLine="720"/>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 xml:space="preserve">Contact: </w:t>
      </w:r>
      <w:r w:rsidRPr="00B14365">
        <w:rPr>
          <w:rFonts w:ascii="Times New Roman" w:eastAsia="Times New Roman" w:hAnsi="Times New Roman" w:cs="Times New Roman"/>
          <w:sz w:val="24"/>
          <w:szCs w:val="24"/>
          <w:lang w:eastAsia="en-GB"/>
        </w:rPr>
        <w:tab/>
      </w:r>
      <w:r w:rsidR="007B665E" w:rsidRPr="00B14365">
        <w:rPr>
          <w:rFonts w:ascii="Times New Roman" w:eastAsia="Times New Roman" w:hAnsi="Times New Roman" w:cs="Times New Roman"/>
          <w:sz w:val="24"/>
          <w:szCs w:val="24"/>
          <w:lang w:eastAsia="en-GB"/>
        </w:rPr>
        <w:t xml:space="preserve">Kevin </w:t>
      </w:r>
      <w:proofErr w:type="spellStart"/>
      <w:r w:rsidR="007B665E" w:rsidRPr="00B14365">
        <w:rPr>
          <w:rFonts w:ascii="Times New Roman" w:eastAsia="Times New Roman" w:hAnsi="Times New Roman" w:cs="Times New Roman"/>
          <w:sz w:val="24"/>
          <w:szCs w:val="24"/>
          <w:lang w:eastAsia="en-GB"/>
        </w:rPr>
        <w:t>Njabo</w:t>
      </w:r>
      <w:proofErr w:type="spellEnd"/>
      <w:r w:rsidR="009C5716">
        <w:rPr>
          <w:rFonts w:ascii="Times New Roman" w:eastAsia="Times New Roman" w:hAnsi="Times New Roman" w:cs="Times New Roman"/>
          <w:sz w:val="24"/>
          <w:szCs w:val="24"/>
          <w:lang w:eastAsia="en-GB"/>
        </w:rPr>
        <w:t>,</w:t>
      </w:r>
      <w:r w:rsidR="004E36B1" w:rsidRPr="00B14365">
        <w:rPr>
          <w:rFonts w:ascii="Times New Roman" w:eastAsia="Times New Roman" w:hAnsi="Times New Roman" w:cs="Times New Roman"/>
          <w:sz w:val="24"/>
          <w:szCs w:val="24"/>
          <w:lang w:eastAsia="en-GB"/>
        </w:rPr>
        <w:t xml:space="preserve"> PhD</w:t>
      </w:r>
    </w:p>
    <w:p w:rsidR="005D3C94" w:rsidRPr="00B14365" w:rsidRDefault="005D3C94" w:rsidP="000A1647">
      <w:pPr>
        <w:spacing w:after="0" w:line="240" w:lineRule="auto"/>
        <w:ind w:left="1440" w:firstLine="720"/>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 xml:space="preserve">P.O. Box </w:t>
      </w:r>
      <w:r w:rsidR="00FD7BE5" w:rsidRPr="00B14365">
        <w:rPr>
          <w:rFonts w:ascii="Times New Roman" w:eastAsia="Times New Roman" w:hAnsi="Times New Roman" w:cs="Times New Roman"/>
          <w:sz w:val="24"/>
          <w:szCs w:val="24"/>
          <w:lang w:eastAsia="en-GB"/>
        </w:rPr>
        <w:t>3055</w:t>
      </w:r>
      <w:r w:rsidRPr="00B14365">
        <w:rPr>
          <w:rFonts w:ascii="Times New Roman" w:eastAsia="Times New Roman" w:hAnsi="Times New Roman" w:cs="Times New Roman"/>
          <w:sz w:val="24"/>
          <w:szCs w:val="24"/>
          <w:lang w:eastAsia="en-GB"/>
        </w:rPr>
        <w:t xml:space="preserve"> </w:t>
      </w:r>
      <w:proofErr w:type="spellStart"/>
      <w:r w:rsidR="00FD7BE5" w:rsidRPr="00B14365">
        <w:rPr>
          <w:rFonts w:ascii="Times New Roman" w:eastAsia="Times New Roman" w:hAnsi="Times New Roman" w:cs="Times New Roman"/>
          <w:sz w:val="24"/>
          <w:szCs w:val="24"/>
          <w:lang w:eastAsia="en-GB"/>
        </w:rPr>
        <w:t>Messa</w:t>
      </w:r>
      <w:proofErr w:type="spellEnd"/>
    </w:p>
    <w:p w:rsidR="005D3C94" w:rsidRPr="00B14365" w:rsidRDefault="005D3C94" w:rsidP="000A1647">
      <w:pPr>
        <w:spacing w:after="0" w:line="240" w:lineRule="auto"/>
        <w:ind w:left="1440" w:firstLine="720"/>
        <w:rPr>
          <w:rFonts w:ascii="Times New Roman" w:hAnsi="Times New Roman" w:cs="Times New Roman"/>
          <w:sz w:val="24"/>
          <w:szCs w:val="24"/>
        </w:rPr>
      </w:pPr>
      <w:r w:rsidRPr="00B14365">
        <w:rPr>
          <w:rFonts w:ascii="Times New Roman" w:eastAsia="Times New Roman" w:hAnsi="Times New Roman" w:cs="Times New Roman"/>
          <w:sz w:val="24"/>
          <w:szCs w:val="24"/>
          <w:lang w:eastAsia="en-GB"/>
        </w:rPr>
        <w:t>Yaound</w:t>
      </w:r>
      <w:r w:rsidRPr="00B14365">
        <w:rPr>
          <w:rFonts w:ascii="Times New Roman" w:hAnsi="Times New Roman" w:cs="Times New Roman"/>
          <w:sz w:val="24"/>
          <w:szCs w:val="24"/>
        </w:rPr>
        <w:t>é, Cameroon</w:t>
      </w:r>
    </w:p>
    <w:p w:rsidR="005D3C94" w:rsidRPr="00B14365" w:rsidRDefault="00D1417E" w:rsidP="000A1647">
      <w:pPr>
        <w:spacing w:after="0" w:line="240" w:lineRule="auto"/>
        <w:ind w:left="1440" w:firstLine="720"/>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(310) 405-3396</w:t>
      </w:r>
    </w:p>
    <w:p w:rsidR="00D1417E" w:rsidRPr="00B14365" w:rsidRDefault="00D1417E" w:rsidP="000A1647">
      <w:pPr>
        <w:spacing w:after="0" w:line="240" w:lineRule="auto"/>
        <w:ind w:left="1440" w:firstLine="720"/>
        <w:rPr>
          <w:rFonts w:ascii="Times New Roman" w:eastAsia="Times New Roman" w:hAnsi="Times New Roman" w:cs="Times New Roman"/>
          <w:sz w:val="24"/>
          <w:szCs w:val="24"/>
          <w:lang w:eastAsia="en-GB"/>
        </w:rPr>
      </w:pPr>
      <w:r w:rsidRPr="00B14365">
        <w:rPr>
          <w:rFonts w:ascii="Times New Roman" w:eastAsia="Times New Roman" w:hAnsi="Times New Roman" w:cs="Times New Roman"/>
          <w:sz w:val="24"/>
          <w:szCs w:val="24"/>
          <w:lang w:eastAsia="en-GB"/>
        </w:rPr>
        <w:t>+237</w:t>
      </w:r>
      <w:r w:rsidR="00FD7BE5" w:rsidRPr="00B14365">
        <w:rPr>
          <w:rFonts w:ascii="Times New Roman" w:eastAsia="Times New Roman" w:hAnsi="Times New Roman" w:cs="Times New Roman"/>
          <w:sz w:val="24"/>
          <w:szCs w:val="24"/>
          <w:lang w:eastAsia="en-GB"/>
        </w:rPr>
        <w:t xml:space="preserve"> </w:t>
      </w:r>
      <w:r w:rsidRPr="00B14365">
        <w:rPr>
          <w:rFonts w:ascii="Times New Roman" w:eastAsia="Times New Roman" w:hAnsi="Times New Roman" w:cs="Times New Roman"/>
          <w:sz w:val="24"/>
          <w:szCs w:val="24"/>
          <w:lang w:eastAsia="en-GB"/>
        </w:rPr>
        <w:t>75</w:t>
      </w:r>
      <w:r w:rsidR="00FD7BE5" w:rsidRPr="00B14365">
        <w:rPr>
          <w:rFonts w:ascii="Times New Roman" w:eastAsia="Times New Roman" w:hAnsi="Times New Roman" w:cs="Times New Roman"/>
          <w:sz w:val="24"/>
          <w:szCs w:val="24"/>
          <w:lang w:eastAsia="en-GB"/>
        </w:rPr>
        <w:t xml:space="preserve"> </w:t>
      </w:r>
      <w:r w:rsidRPr="00B14365">
        <w:rPr>
          <w:rFonts w:ascii="Times New Roman" w:eastAsia="Times New Roman" w:hAnsi="Times New Roman" w:cs="Times New Roman"/>
          <w:sz w:val="24"/>
          <w:szCs w:val="24"/>
          <w:lang w:eastAsia="en-GB"/>
        </w:rPr>
        <w:t>39</w:t>
      </w:r>
      <w:r w:rsidR="00FD7BE5" w:rsidRPr="00B14365">
        <w:rPr>
          <w:rFonts w:ascii="Times New Roman" w:eastAsia="Times New Roman" w:hAnsi="Times New Roman" w:cs="Times New Roman"/>
          <w:sz w:val="24"/>
          <w:szCs w:val="24"/>
          <w:lang w:eastAsia="en-GB"/>
        </w:rPr>
        <w:t xml:space="preserve"> </w:t>
      </w:r>
      <w:r w:rsidRPr="00B14365">
        <w:rPr>
          <w:rFonts w:ascii="Times New Roman" w:eastAsia="Times New Roman" w:hAnsi="Times New Roman" w:cs="Times New Roman"/>
          <w:sz w:val="24"/>
          <w:szCs w:val="24"/>
          <w:lang w:eastAsia="en-GB"/>
        </w:rPr>
        <w:t>10</w:t>
      </w:r>
      <w:r w:rsidR="00FD7BE5" w:rsidRPr="00B14365">
        <w:rPr>
          <w:rFonts w:ascii="Times New Roman" w:eastAsia="Times New Roman" w:hAnsi="Times New Roman" w:cs="Times New Roman"/>
          <w:sz w:val="24"/>
          <w:szCs w:val="24"/>
          <w:lang w:eastAsia="en-GB"/>
        </w:rPr>
        <w:t xml:space="preserve"> 9</w:t>
      </w:r>
      <w:r w:rsidRPr="00B14365">
        <w:rPr>
          <w:rFonts w:ascii="Times New Roman" w:eastAsia="Times New Roman" w:hAnsi="Times New Roman" w:cs="Times New Roman"/>
          <w:sz w:val="24"/>
          <w:szCs w:val="24"/>
          <w:lang w:eastAsia="en-GB"/>
        </w:rPr>
        <w:t>9</w:t>
      </w:r>
    </w:p>
    <w:p w:rsidR="00D1417E" w:rsidRPr="00B14365" w:rsidRDefault="005C12BE" w:rsidP="000A1647">
      <w:pPr>
        <w:spacing w:after="0" w:line="240" w:lineRule="auto"/>
        <w:ind w:left="1440" w:firstLine="720"/>
        <w:rPr>
          <w:rFonts w:ascii="Times New Roman" w:eastAsia="Times New Roman" w:hAnsi="Times New Roman" w:cs="Times New Roman"/>
          <w:sz w:val="24"/>
          <w:szCs w:val="24"/>
          <w:lang w:eastAsia="en-GB"/>
        </w:rPr>
      </w:pPr>
      <w:hyperlink r:id="rId9" w:history="1">
        <w:r w:rsidR="004E36B1" w:rsidRPr="00B14365">
          <w:rPr>
            <w:rStyle w:val="Link"/>
            <w:rFonts w:ascii="Times New Roman" w:eastAsia="Times New Roman" w:hAnsi="Times New Roman" w:cs="Times New Roman"/>
            <w:sz w:val="24"/>
            <w:szCs w:val="24"/>
            <w:lang w:eastAsia="en-GB"/>
          </w:rPr>
          <w:t>kynjabo@ucla.edu</w:t>
        </w:r>
      </w:hyperlink>
    </w:p>
    <w:p w:rsidR="00D1417E" w:rsidRPr="00B14365" w:rsidRDefault="00D1417E" w:rsidP="00406753">
      <w:pPr>
        <w:spacing w:after="0" w:line="240" w:lineRule="auto"/>
        <w:rPr>
          <w:rFonts w:ascii="Times New Roman" w:hAnsi="Times New Roman" w:cs="Times New Roman"/>
          <w:sz w:val="24"/>
          <w:szCs w:val="24"/>
        </w:rPr>
      </w:pPr>
    </w:p>
    <w:p w:rsidR="004E36B1" w:rsidRPr="00B14365" w:rsidRDefault="004E36B1" w:rsidP="00406753">
      <w:pPr>
        <w:spacing w:after="0" w:line="240" w:lineRule="auto"/>
        <w:rPr>
          <w:rStyle w:val="Betont"/>
          <w:rFonts w:ascii="Times New Roman" w:hAnsi="Times New Roman" w:cs="Times New Roman"/>
          <w:sz w:val="24"/>
          <w:szCs w:val="24"/>
          <w:shd w:val="clear" w:color="auto" w:fill="FFFFFF"/>
        </w:rPr>
      </w:pPr>
      <w:r w:rsidRPr="00B14365">
        <w:rPr>
          <w:rStyle w:val="Betont"/>
          <w:rFonts w:ascii="Times New Roman" w:hAnsi="Times New Roman" w:cs="Times New Roman"/>
          <w:sz w:val="24"/>
          <w:szCs w:val="24"/>
          <w:shd w:val="clear" w:color="auto" w:fill="FFFFFF"/>
        </w:rPr>
        <w:t>Affiliated Researchers</w:t>
      </w:r>
      <w:r w:rsidR="00CA65B6">
        <w:rPr>
          <w:rStyle w:val="Betont"/>
          <w:rFonts w:ascii="Times New Roman" w:hAnsi="Times New Roman" w:cs="Times New Roman"/>
          <w:sz w:val="24"/>
          <w:szCs w:val="24"/>
          <w:shd w:val="clear" w:color="auto" w:fill="FFFFFF"/>
        </w:rPr>
        <w:t xml:space="preserve"> and Collaborators</w:t>
      </w:r>
      <w:r w:rsidR="003A01B9">
        <w:rPr>
          <w:rStyle w:val="Betont"/>
          <w:rFonts w:ascii="Times New Roman" w:hAnsi="Times New Roman" w:cs="Times New Roman"/>
          <w:sz w:val="24"/>
          <w:szCs w:val="24"/>
          <w:shd w:val="clear" w:color="auto" w:fill="FFFFFF"/>
        </w:rPr>
        <w:t>:</w:t>
      </w:r>
    </w:p>
    <w:p w:rsidR="004E36B1" w:rsidRPr="00B14365" w:rsidRDefault="004E36B1" w:rsidP="00406753">
      <w:pPr>
        <w:spacing w:after="0" w:line="240" w:lineRule="auto"/>
        <w:rPr>
          <w:rStyle w:val="Betont"/>
          <w:rFonts w:ascii="Times New Roman" w:hAnsi="Times New Roman" w:cs="Times New Roman"/>
          <w:sz w:val="24"/>
          <w:szCs w:val="24"/>
          <w:shd w:val="clear" w:color="auto" w:fill="FFFFFF"/>
        </w:rPr>
      </w:pPr>
    </w:p>
    <w:p w:rsidR="004E36B1" w:rsidRPr="00556E86" w:rsidRDefault="004E36B1" w:rsidP="00406753">
      <w:pPr>
        <w:spacing w:after="0" w:line="240" w:lineRule="auto"/>
        <w:rPr>
          <w:rStyle w:val="Betont"/>
          <w:rFonts w:ascii="Times New Roman" w:hAnsi="Times New Roman" w:cs="Times New Roman"/>
          <w:b w:val="0"/>
          <w:sz w:val="24"/>
          <w:szCs w:val="24"/>
          <w:shd w:val="clear" w:color="auto" w:fill="FFFFFF"/>
        </w:rPr>
      </w:pPr>
      <w:r w:rsidRPr="00556E86">
        <w:rPr>
          <w:rStyle w:val="Betont"/>
          <w:rFonts w:ascii="Times New Roman" w:hAnsi="Times New Roman" w:cs="Times New Roman"/>
          <w:b w:val="0"/>
          <w:sz w:val="24"/>
          <w:szCs w:val="24"/>
          <w:shd w:val="clear" w:color="auto" w:fill="FFFFFF"/>
        </w:rPr>
        <w:t xml:space="preserve">Edward </w:t>
      </w:r>
      <w:proofErr w:type="spellStart"/>
      <w:r w:rsidRPr="00556E86">
        <w:rPr>
          <w:rStyle w:val="Betont"/>
          <w:rFonts w:ascii="Times New Roman" w:hAnsi="Times New Roman" w:cs="Times New Roman"/>
          <w:b w:val="0"/>
          <w:sz w:val="24"/>
          <w:szCs w:val="24"/>
          <w:shd w:val="clear" w:color="auto" w:fill="FFFFFF"/>
        </w:rPr>
        <w:t>Mitchard</w:t>
      </w:r>
      <w:proofErr w:type="spellEnd"/>
      <w:r w:rsidRPr="00556E86">
        <w:rPr>
          <w:rStyle w:val="Betont"/>
          <w:rFonts w:ascii="Times New Roman" w:hAnsi="Times New Roman" w:cs="Times New Roman"/>
          <w:b w:val="0"/>
          <w:sz w:val="24"/>
          <w:szCs w:val="24"/>
          <w:shd w:val="clear" w:color="auto" w:fill="FFFFFF"/>
        </w:rPr>
        <w:t xml:space="preserve">, PhD </w:t>
      </w:r>
      <w:r w:rsidR="00B14365" w:rsidRPr="00556E86">
        <w:rPr>
          <w:rStyle w:val="Betont"/>
          <w:rFonts w:ascii="Times New Roman" w:hAnsi="Times New Roman" w:cs="Times New Roman"/>
          <w:b w:val="0"/>
          <w:sz w:val="24"/>
          <w:szCs w:val="24"/>
          <w:shd w:val="clear" w:color="auto" w:fill="FFFFFF"/>
        </w:rPr>
        <w:t>-</w:t>
      </w:r>
      <w:r w:rsidRPr="00556E86">
        <w:rPr>
          <w:rStyle w:val="Betont"/>
          <w:rFonts w:ascii="Times New Roman" w:hAnsi="Times New Roman" w:cs="Times New Roman"/>
          <w:b w:val="0"/>
          <w:sz w:val="24"/>
          <w:szCs w:val="24"/>
          <w:shd w:val="clear" w:color="auto" w:fill="FFFFFF"/>
        </w:rPr>
        <w:t xml:space="preserve"> University of Edinburgh</w:t>
      </w:r>
    </w:p>
    <w:p w:rsidR="002A1CC6" w:rsidRPr="00556E86" w:rsidRDefault="002A1CC6" w:rsidP="002A1CC6">
      <w:pPr>
        <w:spacing w:after="0" w:line="240" w:lineRule="auto"/>
        <w:rPr>
          <w:rStyle w:val="Betont"/>
          <w:rFonts w:ascii="Times New Roman" w:hAnsi="Times New Roman" w:cs="Times New Roman"/>
          <w:b w:val="0"/>
          <w:sz w:val="24"/>
          <w:szCs w:val="24"/>
          <w:shd w:val="clear" w:color="auto" w:fill="FFFFFF"/>
        </w:rPr>
      </w:pPr>
      <w:r w:rsidRPr="00556E86">
        <w:rPr>
          <w:rStyle w:val="Betont"/>
          <w:rFonts w:ascii="Times New Roman" w:hAnsi="Times New Roman" w:cs="Times New Roman"/>
          <w:b w:val="0"/>
          <w:sz w:val="24"/>
          <w:szCs w:val="24"/>
          <w:shd w:val="clear" w:color="auto" w:fill="FFFFFF"/>
        </w:rPr>
        <w:t>Hilary Godwin, PhD - UCLA/CARN</w:t>
      </w:r>
    </w:p>
    <w:p w:rsidR="004E36B1" w:rsidRPr="00556E86" w:rsidRDefault="004E36B1" w:rsidP="00406753">
      <w:pPr>
        <w:spacing w:after="0" w:line="240" w:lineRule="auto"/>
        <w:rPr>
          <w:rStyle w:val="Betont"/>
          <w:rFonts w:ascii="Times New Roman" w:hAnsi="Times New Roman" w:cs="Times New Roman"/>
          <w:b w:val="0"/>
          <w:sz w:val="24"/>
          <w:szCs w:val="24"/>
          <w:shd w:val="clear" w:color="auto" w:fill="FFFFFF"/>
        </w:rPr>
      </w:pPr>
      <w:proofErr w:type="spellStart"/>
      <w:r w:rsidRPr="00556E86">
        <w:rPr>
          <w:rStyle w:val="Betont"/>
          <w:rFonts w:ascii="Times New Roman" w:hAnsi="Times New Roman" w:cs="Times New Roman"/>
          <w:b w:val="0"/>
          <w:sz w:val="24"/>
          <w:szCs w:val="24"/>
          <w:shd w:val="clear" w:color="auto" w:fill="FFFFFF"/>
        </w:rPr>
        <w:t>Sassan</w:t>
      </w:r>
      <w:proofErr w:type="spellEnd"/>
      <w:r w:rsidRPr="00556E86">
        <w:rPr>
          <w:rStyle w:val="Betont"/>
          <w:rFonts w:ascii="Times New Roman" w:hAnsi="Times New Roman" w:cs="Times New Roman"/>
          <w:b w:val="0"/>
          <w:sz w:val="24"/>
          <w:szCs w:val="24"/>
          <w:shd w:val="clear" w:color="auto" w:fill="FFFFFF"/>
        </w:rPr>
        <w:t xml:space="preserve"> Saatchi, PhD - </w:t>
      </w:r>
      <w:r w:rsidRPr="00556E86">
        <w:rPr>
          <w:rFonts w:ascii="Times New Roman" w:hAnsi="Times New Roman" w:cs="Times New Roman"/>
          <w:sz w:val="24"/>
          <w:szCs w:val="24"/>
        </w:rPr>
        <w:t>Jet Propulsion Laboratory</w:t>
      </w:r>
      <w:r w:rsidR="002A1CC6" w:rsidRPr="00556E86">
        <w:rPr>
          <w:rFonts w:ascii="Times New Roman" w:hAnsi="Times New Roman" w:cs="Times New Roman"/>
          <w:sz w:val="24"/>
          <w:szCs w:val="24"/>
        </w:rPr>
        <w:t>/</w:t>
      </w:r>
      <w:r w:rsidR="002A1CC6" w:rsidRPr="00556E86">
        <w:rPr>
          <w:rStyle w:val="Betont"/>
          <w:rFonts w:ascii="Times New Roman" w:hAnsi="Times New Roman" w:cs="Times New Roman"/>
          <w:b w:val="0"/>
          <w:sz w:val="24"/>
          <w:szCs w:val="24"/>
          <w:shd w:val="clear" w:color="auto" w:fill="FFFFFF"/>
        </w:rPr>
        <w:t xml:space="preserve"> UCLA</w:t>
      </w:r>
    </w:p>
    <w:p w:rsidR="004E36B1" w:rsidRPr="00556E86" w:rsidRDefault="004E36B1" w:rsidP="00406753">
      <w:pPr>
        <w:spacing w:after="0" w:line="240" w:lineRule="auto"/>
        <w:rPr>
          <w:rStyle w:val="Betont"/>
          <w:rFonts w:ascii="Times New Roman" w:hAnsi="Times New Roman" w:cs="Times New Roman"/>
          <w:b w:val="0"/>
          <w:sz w:val="24"/>
          <w:szCs w:val="24"/>
          <w:shd w:val="clear" w:color="auto" w:fill="FFFFFF"/>
        </w:rPr>
      </w:pPr>
      <w:r w:rsidRPr="00556E86">
        <w:rPr>
          <w:rStyle w:val="Betont"/>
          <w:rFonts w:ascii="Times New Roman" w:hAnsi="Times New Roman" w:cs="Times New Roman"/>
          <w:b w:val="0"/>
          <w:sz w:val="24"/>
          <w:szCs w:val="24"/>
          <w:shd w:val="clear" w:color="auto" w:fill="FFFFFF"/>
        </w:rPr>
        <w:t>Brian Cole, PhD - UCLA</w:t>
      </w:r>
    </w:p>
    <w:p w:rsidR="004E36B1" w:rsidRDefault="00556E86" w:rsidP="00406753">
      <w:pPr>
        <w:spacing w:after="0" w:line="240" w:lineRule="auto"/>
        <w:rPr>
          <w:rFonts w:ascii="Times New Roman" w:hAnsi="Times New Roman" w:cs="Times New Roman"/>
          <w:bCs/>
          <w:sz w:val="24"/>
          <w:szCs w:val="24"/>
        </w:rPr>
      </w:pPr>
      <w:proofErr w:type="spellStart"/>
      <w:r w:rsidRPr="00556E86">
        <w:rPr>
          <w:rFonts w:ascii="Times New Roman" w:hAnsi="Times New Roman" w:cs="Times New Roman"/>
          <w:bCs/>
          <w:sz w:val="24"/>
          <w:szCs w:val="24"/>
        </w:rPr>
        <w:t>Zac</w:t>
      </w:r>
      <w:proofErr w:type="spellEnd"/>
      <w:r w:rsidRPr="00556E86">
        <w:rPr>
          <w:rFonts w:ascii="Times New Roman" w:hAnsi="Times New Roman" w:cs="Times New Roman"/>
          <w:bCs/>
          <w:sz w:val="24"/>
          <w:szCs w:val="24"/>
        </w:rPr>
        <w:t xml:space="preserve"> </w:t>
      </w:r>
      <w:proofErr w:type="spellStart"/>
      <w:r w:rsidRPr="00556E86">
        <w:rPr>
          <w:rFonts w:ascii="Times New Roman" w:hAnsi="Times New Roman" w:cs="Times New Roman"/>
          <w:bCs/>
          <w:sz w:val="24"/>
          <w:szCs w:val="24"/>
        </w:rPr>
        <w:t>Tchoundjeu</w:t>
      </w:r>
      <w:proofErr w:type="spellEnd"/>
      <w:r>
        <w:rPr>
          <w:rFonts w:ascii="Times New Roman" w:hAnsi="Times New Roman" w:cs="Times New Roman"/>
          <w:bCs/>
          <w:sz w:val="24"/>
          <w:szCs w:val="24"/>
        </w:rPr>
        <w:t>,</w:t>
      </w:r>
      <w:r w:rsidRPr="00556E86">
        <w:rPr>
          <w:rFonts w:ascii="Times New Roman" w:hAnsi="Times New Roman" w:cs="Times New Roman"/>
          <w:bCs/>
          <w:sz w:val="24"/>
          <w:szCs w:val="24"/>
        </w:rPr>
        <w:t xml:space="preserve"> PhD </w:t>
      </w:r>
      <w:r>
        <w:rPr>
          <w:rFonts w:ascii="Times New Roman" w:hAnsi="Times New Roman" w:cs="Times New Roman"/>
          <w:bCs/>
          <w:sz w:val="24"/>
          <w:szCs w:val="24"/>
        </w:rPr>
        <w:t>-</w:t>
      </w:r>
      <w:r w:rsidRPr="00556E86">
        <w:rPr>
          <w:rFonts w:ascii="Times New Roman" w:hAnsi="Times New Roman" w:cs="Times New Roman"/>
          <w:bCs/>
          <w:sz w:val="24"/>
          <w:szCs w:val="24"/>
        </w:rPr>
        <w:t xml:space="preserve"> World Agroforestry Center</w:t>
      </w:r>
    </w:p>
    <w:p w:rsidR="00BF49CC" w:rsidRPr="00556E86" w:rsidRDefault="00BF49CC" w:rsidP="00406753">
      <w:pPr>
        <w:spacing w:after="0" w:line="240" w:lineRule="auto"/>
        <w:rPr>
          <w:rStyle w:val="Betont"/>
          <w:rFonts w:ascii="Times New Roman" w:hAnsi="Times New Roman" w:cs="Times New Roman"/>
          <w:b w:val="0"/>
          <w:sz w:val="24"/>
          <w:szCs w:val="24"/>
          <w:shd w:val="clear" w:color="auto" w:fill="FFFFFF"/>
        </w:rPr>
      </w:pPr>
      <w:proofErr w:type="spellStart"/>
      <w:r>
        <w:rPr>
          <w:rFonts w:ascii="Times New Roman" w:hAnsi="Times New Roman" w:cs="Times New Roman"/>
          <w:bCs/>
          <w:sz w:val="24"/>
          <w:szCs w:val="24"/>
        </w:rPr>
        <w:t>Rachid</w:t>
      </w:r>
      <w:proofErr w:type="spellEnd"/>
      <w:r>
        <w:rPr>
          <w:rFonts w:ascii="Times New Roman" w:hAnsi="Times New Roman" w:cs="Times New Roman"/>
          <w:bCs/>
          <w:sz w:val="24"/>
          <w:szCs w:val="24"/>
        </w:rPr>
        <w:t xml:space="preserve"> Hanna, PhD – International Institute of Tropical Agriculture</w:t>
      </w:r>
    </w:p>
    <w:p w:rsidR="004E36B1" w:rsidRPr="00556E86" w:rsidRDefault="004E36B1" w:rsidP="00406753">
      <w:pPr>
        <w:spacing w:after="0" w:line="240" w:lineRule="auto"/>
        <w:rPr>
          <w:rStyle w:val="Betont"/>
          <w:rFonts w:ascii="Times New Roman" w:hAnsi="Times New Roman" w:cs="Times New Roman"/>
          <w:b w:val="0"/>
          <w:sz w:val="24"/>
          <w:szCs w:val="24"/>
          <w:shd w:val="clear" w:color="auto" w:fill="FFFFFF"/>
        </w:rPr>
      </w:pPr>
    </w:p>
    <w:p w:rsidR="00D87D3E" w:rsidRPr="00B14365" w:rsidRDefault="00054E69" w:rsidP="00406753">
      <w:pPr>
        <w:spacing w:after="0" w:line="240" w:lineRule="auto"/>
        <w:rPr>
          <w:rStyle w:val="Betont"/>
          <w:rFonts w:ascii="Times New Roman" w:hAnsi="Times New Roman" w:cs="Times New Roman"/>
          <w:sz w:val="24"/>
          <w:szCs w:val="24"/>
          <w:shd w:val="clear" w:color="auto" w:fill="FFFFFF"/>
        </w:rPr>
      </w:pPr>
      <w:r w:rsidRPr="00B14365">
        <w:rPr>
          <w:rStyle w:val="Betont"/>
          <w:rFonts w:ascii="Times New Roman" w:hAnsi="Times New Roman" w:cs="Times New Roman"/>
          <w:sz w:val="24"/>
          <w:szCs w:val="24"/>
          <w:shd w:val="clear" w:color="auto" w:fill="FFFFFF"/>
        </w:rPr>
        <w:t>Executive Summary</w:t>
      </w:r>
    </w:p>
    <w:p w:rsidR="00A376D4" w:rsidRPr="00B14365" w:rsidRDefault="00A376D4" w:rsidP="00406753">
      <w:pPr>
        <w:spacing w:after="0" w:line="240" w:lineRule="auto"/>
        <w:rPr>
          <w:rFonts w:ascii="Times New Roman" w:hAnsi="Times New Roman" w:cs="Times New Roman"/>
          <w:b/>
          <w:bCs/>
          <w:sz w:val="24"/>
          <w:szCs w:val="24"/>
          <w:shd w:val="clear" w:color="auto" w:fill="FFFFFF"/>
        </w:rPr>
      </w:pPr>
    </w:p>
    <w:p w:rsidR="003A01B9" w:rsidRPr="00AD6351" w:rsidRDefault="003A01B9" w:rsidP="003A01B9">
      <w:pPr>
        <w:spacing w:after="0" w:line="240" w:lineRule="auto"/>
        <w:rPr>
          <w:rFonts w:ascii="Times New Roman" w:eastAsia="Times New Roman" w:hAnsi="Times New Roman" w:cs="Times New Roman"/>
          <w:sz w:val="23"/>
          <w:szCs w:val="23"/>
          <w:lang w:eastAsia="en-GB"/>
        </w:rPr>
      </w:pPr>
      <w:r w:rsidRPr="00AD6351">
        <w:rPr>
          <w:rFonts w:ascii="Times New Roman" w:hAnsi="Times New Roman" w:cs="Times New Roman"/>
          <w:sz w:val="23"/>
          <w:szCs w:val="23"/>
        </w:rPr>
        <w:t xml:space="preserve">The </w:t>
      </w:r>
      <w:proofErr w:type="spellStart"/>
      <w:r w:rsidRPr="00AD6351">
        <w:rPr>
          <w:rFonts w:ascii="Times New Roman" w:hAnsi="Times New Roman" w:cs="Times New Roman"/>
          <w:sz w:val="23"/>
          <w:szCs w:val="23"/>
        </w:rPr>
        <w:t>Dja</w:t>
      </w:r>
      <w:proofErr w:type="spellEnd"/>
      <w:r w:rsidRPr="00AD6351">
        <w:rPr>
          <w:rFonts w:ascii="Times New Roman" w:hAnsi="Times New Roman" w:cs="Times New Roman"/>
          <w:sz w:val="23"/>
          <w:szCs w:val="23"/>
        </w:rPr>
        <w:t xml:space="preserve"> Regional REDD+ (Reduced Emissions from Deforestation and Forest Degradation) Project aims to reduce deforestation and degradation in and around the </w:t>
      </w:r>
      <w:proofErr w:type="spellStart"/>
      <w:r w:rsidRPr="00AD6351">
        <w:rPr>
          <w:rFonts w:ascii="Times New Roman" w:hAnsi="Times New Roman" w:cs="Times New Roman"/>
          <w:sz w:val="23"/>
          <w:szCs w:val="23"/>
        </w:rPr>
        <w:t>Dja</w:t>
      </w:r>
      <w:proofErr w:type="spellEnd"/>
      <w:r w:rsidRPr="00AD6351">
        <w:rPr>
          <w:rFonts w:ascii="Times New Roman" w:hAnsi="Times New Roman" w:cs="Times New Roman"/>
          <w:sz w:val="23"/>
          <w:szCs w:val="23"/>
        </w:rPr>
        <w:t xml:space="preserve"> Biosphere Reserve (DBR), an UNESCO World Heritage Site with extraordinary biodiversity and ecological value. </w:t>
      </w:r>
      <w:r w:rsidRPr="00AD6351">
        <w:rPr>
          <w:rFonts w:ascii="Times New Roman" w:eastAsia="Times New Roman" w:hAnsi="Times New Roman" w:cs="Times New Roman"/>
          <w:sz w:val="23"/>
          <w:szCs w:val="23"/>
          <w:lang w:eastAsia="en-GB"/>
        </w:rPr>
        <w:t xml:space="preserve">The project covers 1,220,688 hectares (ha), including the </w:t>
      </w:r>
      <w:proofErr w:type="spellStart"/>
      <w:r w:rsidRPr="00AD6351">
        <w:rPr>
          <w:rFonts w:ascii="Times New Roman" w:eastAsia="Times New Roman" w:hAnsi="Times New Roman" w:cs="Times New Roman"/>
          <w:sz w:val="23"/>
          <w:szCs w:val="23"/>
          <w:lang w:eastAsia="en-GB"/>
        </w:rPr>
        <w:t>Dja</w:t>
      </w:r>
      <w:proofErr w:type="spellEnd"/>
      <w:r w:rsidRPr="00AD6351">
        <w:rPr>
          <w:rFonts w:ascii="Times New Roman" w:eastAsia="Times New Roman" w:hAnsi="Times New Roman" w:cs="Times New Roman"/>
          <w:sz w:val="23"/>
          <w:szCs w:val="23"/>
          <w:lang w:eastAsia="en-GB"/>
        </w:rPr>
        <w:t xml:space="preserve"> Biosphere Reserve and a surrounding buffer zone (Figure 1). </w:t>
      </w:r>
      <w:r w:rsidRPr="00AD6351">
        <w:rPr>
          <w:rFonts w:ascii="Times New Roman" w:hAnsi="Times New Roman" w:cs="Times New Roman"/>
          <w:sz w:val="23"/>
          <w:szCs w:val="23"/>
        </w:rPr>
        <w:t xml:space="preserve">The Government of Cameroon has identified this project as a showcase REDD+ project for the country (see attached letter). Under conservative assumptions, it is estimated that the project will result in a reduction of 68 million tons of carbon dioxide equivalent (tCO2e) over the first 50 years. The project will also reduce </w:t>
      </w:r>
      <w:proofErr w:type="spellStart"/>
      <w:r w:rsidRPr="00AD6351">
        <w:rPr>
          <w:rFonts w:ascii="Times New Roman" w:hAnsi="Times New Roman" w:cs="Times New Roman"/>
          <w:sz w:val="23"/>
          <w:szCs w:val="23"/>
        </w:rPr>
        <w:t>bushmeat</w:t>
      </w:r>
      <w:proofErr w:type="spellEnd"/>
      <w:r w:rsidRPr="00AD6351">
        <w:rPr>
          <w:rFonts w:ascii="Times New Roman" w:hAnsi="Times New Roman" w:cs="Times New Roman"/>
          <w:sz w:val="23"/>
          <w:szCs w:val="23"/>
        </w:rPr>
        <w:t xml:space="preserve"> hunting, protect and enhance biodiversity, increase forest cover in the buffer zone, and provide programs to improve health, education, incomes and income-stability of </w:t>
      </w:r>
      <w:r w:rsidRPr="00AD6351">
        <w:rPr>
          <w:rFonts w:ascii="Times New Roman" w:hAnsi="Times New Roman" w:cs="Times New Roman"/>
          <w:sz w:val="23"/>
          <w:szCs w:val="23"/>
        </w:rPr>
        <w:lastRenderedPageBreak/>
        <w:t xml:space="preserve">local communities while creating green jobs. </w:t>
      </w:r>
      <w:r w:rsidRPr="00AD6351">
        <w:rPr>
          <w:rFonts w:ascii="Times New Roman" w:eastAsia="Times New Roman" w:hAnsi="Times New Roman" w:cs="Times New Roman"/>
          <w:sz w:val="23"/>
          <w:szCs w:val="23"/>
          <w:lang w:eastAsia="en-GB"/>
        </w:rPr>
        <w:t xml:space="preserve">The project will be developed in cooperation with the Government of Cameroon, the Conservation Action Research Network (CARN, a non-profit research institute), the Center for Tropical Research - Cameroon, a local Cameroon NGO </w:t>
      </w:r>
      <w:r>
        <w:rPr>
          <w:rFonts w:ascii="Times New Roman" w:eastAsia="Times New Roman" w:hAnsi="Times New Roman" w:cs="Times New Roman"/>
          <w:sz w:val="23"/>
          <w:szCs w:val="23"/>
          <w:lang w:eastAsia="en-GB"/>
        </w:rPr>
        <w:t xml:space="preserve">(CTR-Cameroon) </w:t>
      </w:r>
      <w:r w:rsidRPr="00AD6351">
        <w:rPr>
          <w:rFonts w:ascii="Times New Roman" w:eastAsia="Times New Roman" w:hAnsi="Times New Roman" w:cs="Times New Roman"/>
          <w:sz w:val="23"/>
          <w:szCs w:val="23"/>
          <w:lang w:eastAsia="en-GB"/>
        </w:rPr>
        <w:t xml:space="preserve">comprised of research scientists that have been working in the </w:t>
      </w:r>
      <w:proofErr w:type="spellStart"/>
      <w:r w:rsidRPr="00AD6351">
        <w:rPr>
          <w:rFonts w:ascii="Times New Roman" w:eastAsia="Times New Roman" w:hAnsi="Times New Roman" w:cs="Times New Roman"/>
          <w:sz w:val="23"/>
          <w:szCs w:val="23"/>
          <w:lang w:eastAsia="en-GB"/>
        </w:rPr>
        <w:t>Dja</w:t>
      </w:r>
      <w:proofErr w:type="spellEnd"/>
      <w:r w:rsidRPr="00AD6351">
        <w:rPr>
          <w:rFonts w:ascii="Times New Roman" w:eastAsia="Times New Roman" w:hAnsi="Times New Roman" w:cs="Times New Roman"/>
          <w:sz w:val="23"/>
          <w:szCs w:val="23"/>
          <w:lang w:eastAsia="en-GB"/>
        </w:rPr>
        <w:t xml:space="preserve"> region for over 20 years and other collaborators. </w:t>
      </w:r>
      <w:r w:rsidRPr="00AD6351">
        <w:rPr>
          <w:rFonts w:ascii="Times New Roman" w:hAnsi="Times New Roman" w:cs="Times New Roman"/>
          <w:sz w:val="23"/>
          <w:szCs w:val="23"/>
          <w:shd w:val="clear" w:color="auto" w:fill="FFFFFF"/>
        </w:rPr>
        <w:t>The following list of activities is proposed to initiate the project, attract investors, and provide the needed assistance for certification.</w:t>
      </w:r>
    </w:p>
    <w:p w:rsidR="003A01B9" w:rsidRPr="00AD6351" w:rsidRDefault="003A01B9" w:rsidP="003A01B9">
      <w:pPr>
        <w:spacing w:after="0" w:line="240" w:lineRule="auto"/>
        <w:ind w:left="360"/>
        <w:rPr>
          <w:rFonts w:ascii="Times New Roman" w:hAnsi="Times New Roman" w:cs="Times New Roman"/>
          <w:sz w:val="23"/>
          <w:szCs w:val="23"/>
        </w:rPr>
      </w:pPr>
    </w:p>
    <w:p w:rsidR="003A01B9" w:rsidRPr="00AD6351" w:rsidRDefault="003A01B9" w:rsidP="003A01B9">
      <w:pPr>
        <w:pStyle w:val="Listenabsatz"/>
        <w:numPr>
          <w:ilvl w:val="0"/>
          <w:numId w:val="11"/>
        </w:numPr>
        <w:spacing w:after="0" w:line="240" w:lineRule="auto"/>
        <w:ind w:left="360"/>
        <w:contextualSpacing w:val="0"/>
        <w:rPr>
          <w:rFonts w:ascii="Times New Roman" w:hAnsi="Times New Roman" w:cs="Times New Roman"/>
          <w:sz w:val="23"/>
          <w:szCs w:val="23"/>
        </w:rPr>
      </w:pPr>
      <w:r w:rsidRPr="00AD6351">
        <w:rPr>
          <w:rFonts w:ascii="Times New Roman" w:hAnsi="Times New Roman" w:cs="Times New Roman"/>
          <w:b/>
          <w:sz w:val="23"/>
          <w:szCs w:val="23"/>
          <w:shd w:val="clear" w:color="auto" w:fill="FFFFFF"/>
        </w:rPr>
        <w:t>Determination of deforestation/degradation rates</w:t>
      </w:r>
      <w:r>
        <w:rPr>
          <w:rFonts w:ascii="Times New Roman" w:hAnsi="Times New Roman" w:cs="Times New Roman"/>
          <w:b/>
          <w:sz w:val="23"/>
          <w:szCs w:val="23"/>
          <w:shd w:val="clear" w:color="auto" w:fill="FFFFFF"/>
        </w:rPr>
        <w:t xml:space="preserve"> </w:t>
      </w:r>
      <w:r w:rsidRPr="00AD6351">
        <w:rPr>
          <w:rFonts w:ascii="Times New Roman" w:hAnsi="Times New Roman" w:cs="Times New Roman"/>
          <w:b/>
          <w:sz w:val="23"/>
          <w:szCs w:val="23"/>
          <w:shd w:val="clear" w:color="auto" w:fill="FFFFFF"/>
        </w:rPr>
        <w:t>and</w:t>
      </w:r>
      <w:r w:rsidRPr="00AD6351">
        <w:rPr>
          <w:rFonts w:ascii="Times New Roman" w:hAnsi="Times New Roman" w:cs="Times New Roman"/>
          <w:b/>
          <w:sz w:val="23"/>
          <w:szCs w:val="23"/>
        </w:rPr>
        <w:t xml:space="preserve"> </w:t>
      </w:r>
      <w:r w:rsidRPr="00AD6351">
        <w:rPr>
          <w:rFonts w:ascii="Times New Roman" w:hAnsi="Times New Roman" w:cs="Times New Roman"/>
          <w:b/>
          <w:sz w:val="23"/>
          <w:szCs w:val="23"/>
          <w:shd w:val="clear" w:color="auto" w:fill="FFFFFF"/>
        </w:rPr>
        <w:t>drivers</w:t>
      </w:r>
      <w:r w:rsidRPr="00AD6351">
        <w:rPr>
          <w:rFonts w:ascii="Times New Roman" w:hAnsi="Times New Roman" w:cs="Times New Roman"/>
          <w:sz w:val="23"/>
          <w:szCs w:val="23"/>
          <w:shd w:val="clear" w:color="auto" w:fill="FFFFFF"/>
        </w:rPr>
        <w:t xml:space="preserve"> </w:t>
      </w:r>
    </w:p>
    <w:p w:rsidR="003A01B9" w:rsidRPr="00087B50" w:rsidRDefault="003A01B9" w:rsidP="00087B50">
      <w:pPr>
        <w:spacing w:after="120" w:line="240" w:lineRule="auto"/>
        <w:ind w:left="360"/>
        <w:rPr>
          <w:rFonts w:ascii="Times New Roman" w:hAnsi="Times New Roman" w:cs="Times New Roman"/>
          <w:sz w:val="23"/>
          <w:szCs w:val="23"/>
        </w:rPr>
      </w:pPr>
      <w:r w:rsidRPr="00AD6351">
        <w:rPr>
          <w:rFonts w:ascii="Times New Roman" w:hAnsi="Times New Roman" w:cs="Times New Roman"/>
          <w:sz w:val="23"/>
          <w:szCs w:val="23"/>
          <w:shd w:val="clear" w:color="auto" w:fill="FFFFFF"/>
        </w:rPr>
        <w:t xml:space="preserve">This is a </w:t>
      </w:r>
      <w:r w:rsidRPr="00303861">
        <w:rPr>
          <w:rFonts w:ascii="Times New Roman" w:hAnsi="Times New Roman" w:cs="Times New Roman"/>
          <w:sz w:val="23"/>
          <w:szCs w:val="23"/>
          <w:shd w:val="clear" w:color="auto" w:fill="FFFFFF"/>
        </w:rPr>
        <w:t xml:space="preserve">critical step in the design of the project. Current rates of change will be determined and </w:t>
      </w:r>
      <w:r w:rsidR="009C5716">
        <w:rPr>
          <w:rFonts w:ascii="Times New Roman" w:hAnsi="Times New Roman" w:cs="Times New Roman"/>
          <w:sz w:val="23"/>
          <w:szCs w:val="23"/>
          <w:shd w:val="clear" w:color="auto" w:fill="FFFFFF"/>
        </w:rPr>
        <w:t xml:space="preserve">an </w:t>
      </w:r>
      <w:r w:rsidRPr="00303861">
        <w:rPr>
          <w:rFonts w:ascii="Times New Roman" w:hAnsi="Times New Roman" w:cs="Times New Roman"/>
          <w:sz w:val="23"/>
          <w:szCs w:val="23"/>
          <w:shd w:val="clear" w:color="auto" w:fill="FFFFFF"/>
        </w:rPr>
        <w:t>appropriate</w:t>
      </w:r>
      <w:r w:rsidRPr="00303861">
        <w:rPr>
          <w:rFonts w:ascii="Times New Roman" w:hAnsi="Times New Roman" w:cs="Times New Roman"/>
          <w:sz w:val="23"/>
          <w:szCs w:val="23"/>
        </w:rPr>
        <w:t xml:space="preserve"> </w:t>
      </w:r>
      <w:r w:rsidRPr="00303861">
        <w:rPr>
          <w:rFonts w:ascii="Times New Roman" w:hAnsi="Times New Roman" w:cs="Times New Roman"/>
          <w:sz w:val="23"/>
          <w:szCs w:val="23"/>
          <w:shd w:val="clear" w:color="auto" w:fill="FFFFFF"/>
        </w:rPr>
        <w:t xml:space="preserve">monitoring system will be established. Estimates will then be </w:t>
      </w:r>
      <w:r w:rsidRPr="00087B50">
        <w:rPr>
          <w:rFonts w:ascii="Times New Roman" w:hAnsi="Times New Roman" w:cs="Times New Roman"/>
          <w:sz w:val="23"/>
          <w:szCs w:val="23"/>
          <w:shd w:val="clear" w:color="auto" w:fill="FFFFFF"/>
        </w:rPr>
        <w:t xml:space="preserve">converted to changes in the amount of carbon, allowing for the modeling </w:t>
      </w:r>
      <w:r w:rsidRPr="000A1647">
        <w:rPr>
          <w:rFonts w:ascii="Times New Roman" w:hAnsi="Times New Roman" w:cs="Times New Roman"/>
          <w:sz w:val="23"/>
          <w:szCs w:val="23"/>
          <w:shd w:val="clear" w:color="auto" w:fill="FFFFFF"/>
        </w:rPr>
        <w:t xml:space="preserve">of future planned and unplanned deforestation under different development and project scenarios. </w:t>
      </w:r>
      <w:r w:rsidR="00EC306A" w:rsidRPr="000A1647">
        <w:rPr>
          <w:rFonts w:ascii="Times New Roman" w:hAnsi="Times New Roman" w:cs="Times New Roman"/>
          <w:sz w:val="23"/>
          <w:szCs w:val="23"/>
        </w:rPr>
        <w:t>T</w:t>
      </w:r>
      <w:r w:rsidR="00303861" w:rsidRPr="000A1647">
        <w:rPr>
          <w:rFonts w:ascii="Times New Roman" w:hAnsi="Times New Roman" w:cs="Times New Roman"/>
          <w:sz w:val="23"/>
          <w:szCs w:val="23"/>
        </w:rPr>
        <w:t xml:space="preserve">he national average annual deforestation rate is about 1.07% and estimated to be higher in the region. To be conservative however, we assume the rate in the non-concession parts of the buffer zone is currently half of this, and within the </w:t>
      </w:r>
      <w:proofErr w:type="spellStart"/>
      <w:r w:rsidR="00303861" w:rsidRPr="000A1647">
        <w:rPr>
          <w:rFonts w:ascii="Times New Roman" w:hAnsi="Times New Roman" w:cs="Times New Roman"/>
          <w:sz w:val="23"/>
          <w:szCs w:val="23"/>
        </w:rPr>
        <w:t>Dja</w:t>
      </w:r>
      <w:proofErr w:type="spellEnd"/>
      <w:r w:rsidR="00303861" w:rsidRPr="000A1647">
        <w:rPr>
          <w:rFonts w:ascii="Times New Roman" w:hAnsi="Times New Roman" w:cs="Times New Roman"/>
          <w:sz w:val="23"/>
          <w:szCs w:val="23"/>
        </w:rPr>
        <w:t xml:space="preserve"> Reserve just 10%</w:t>
      </w:r>
      <w:r w:rsidR="00087B50" w:rsidRPr="000A1647">
        <w:rPr>
          <w:rFonts w:ascii="Times New Roman" w:hAnsi="Times New Roman" w:cs="Times New Roman"/>
          <w:sz w:val="23"/>
          <w:szCs w:val="23"/>
        </w:rPr>
        <w:t xml:space="preserve"> of this rate - i.e. 0.01 %/year. Our proposed REDD+ activities would result in a 40% decrease in the deforestation rate of the buffer, and a 60% reduction within the DBR. Furthermore, we conservatively expect that 25% of the carbon credits calculated would be negated due to leakage, and negated a further 25% of carbon credits from the revenue calculations by assuming a relatively high risk buffer of 25%.</w:t>
      </w:r>
    </w:p>
    <w:p w:rsidR="003A01B9" w:rsidRPr="000E62ED" w:rsidRDefault="003A01B9" w:rsidP="003A01B9">
      <w:pPr>
        <w:pStyle w:val="Listenabsatz"/>
        <w:numPr>
          <w:ilvl w:val="0"/>
          <w:numId w:val="11"/>
        </w:numPr>
        <w:spacing w:after="0" w:line="240" w:lineRule="auto"/>
        <w:ind w:left="360"/>
        <w:contextualSpacing w:val="0"/>
        <w:rPr>
          <w:rFonts w:ascii="Times New Roman" w:hAnsi="Times New Roman" w:cs="Times New Roman"/>
          <w:sz w:val="23"/>
          <w:szCs w:val="23"/>
          <w:shd w:val="clear" w:color="auto" w:fill="FFFFFF"/>
        </w:rPr>
      </w:pPr>
      <w:r>
        <w:rPr>
          <w:rFonts w:ascii="Times New Roman" w:hAnsi="Times New Roman" w:cs="Times New Roman"/>
          <w:b/>
          <w:sz w:val="23"/>
          <w:szCs w:val="23"/>
          <w:shd w:val="clear" w:color="auto" w:fill="FFFFFF"/>
        </w:rPr>
        <w:t>Determination of carbon stocks and current rate of emissions and removals</w:t>
      </w:r>
    </w:p>
    <w:p w:rsidR="003A01B9" w:rsidRDefault="003A01B9" w:rsidP="003A01B9">
      <w:pPr>
        <w:spacing w:after="0" w:line="240" w:lineRule="auto"/>
        <w:ind w:left="360"/>
        <w:rPr>
          <w:rFonts w:ascii="Times New Roman" w:hAnsi="Times New Roman" w:cs="Times New Roman"/>
          <w:sz w:val="23"/>
          <w:szCs w:val="23"/>
          <w:shd w:val="clear" w:color="auto" w:fill="FFFFFF"/>
        </w:rPr>
      </w:pPr>
      <w:proofErr w:type="spellStart"/>
      <w:r>
        <w:rPr>
          <w:rFonts w:ascii="Times New Roman" w:hAnsi="Times New Roman" w:cs="Times New Roman"/>
          <w:sz w:val="23"/>
          <w:szCs w:val="23"/>
          <w:shd w:val="clear" w:color="auto" w:fill="FFFFFF"/>
        </w:rPr>
        <w:t>Dja</w:t>
      </w:r>
      <w:proofErr w:type="spellEnd"/>
      <w:r>
        <w:rPr>
          <w:rFonts w:ascii="Times New Roman" w:hAnsi="Times New Roman" w:cs="Times New Roman"/>
          <w:sz w:val="23"/>
          <w:szCs w:val="23"/>
          <w:shd w:val="clear" w:color="auto" w:fill="FFFFFF"/>
        </w:rPr>
        <w:t xml:space="preserve"> Biosphere Reserve is considered to have one of the </w:t>
      </w:r>
      <w:proofErr w:type="gramStart"/>
      <w:r>
        <w:rPr>
          <w:rFonts w:ascii="Times New Roman" w:hAnsi="Times New Roman" w:cs="Times New Roman"/>
          <w:sz w:val="23"/>
          <w:szCs w:val="23"/>
          <w:shd w:val="clear" w:color="auto" w:fill="FFFFFF"/>
        </w:rPr>
        <w:t>key</w:t>
      </w:r>
      <w:proofErr w:type="gramEnd"/>
      <w:r>
        <w:rPr>
          <w:rFonts w:ascii="Times New Roman" w:hAnsi="Times New Roman" w:cs="Times New Roman"/>
          <w:sz w:val="23"/>
          <w:szCs w:val="23"/>
          <w:shd w:val="clear" w:color="auto" w:fill="FFFFFF"/>
        </w:rPr>
        <w:t xml:space="preserve"> remaining carbon-rich and biologically diverse forests in Cameroon and the Congo Basin. However, carbon stocks and changes from degradation and deforestation are still uncertain.  We will use IPCC recommended methodology and guidelines for quantifying the carbon stocks and emission factors to determine the baseline carbon stored in the </w:t>
      </w:r>
      <w:proofErr w:type="spellStart"/>
      <w:r>
        <w:rPr>
          <w:rFonts w:ascii="Times New Roman" w:hAnsi="Times New Roman" w:cs="Times New Roman"/>
          <w:sz w:val="23"/>
          <w:szCs w:val="23"/>
          <w:shd w:val="clear" w:color="auto" w:fill="FFFFFF"/>
        </w:rPr>
        <w:t>Dja</w:t>
      </w:r>
      <w:proofErr w:type="spellEnd"/>
      <w:r>
        <w:rPr>
          <w:rFonts w:ascii="Times New Roman" w:hAnsi="Times New Roman" w:cs="Times New Roman"/>
          <w:sz w:val="23"/>
          <w:szCs w:val="23"/>
          <w:shd w:val="clear" w:color="auto" w:fill="FFFFFF"/>
        </w:rPr>
        <w:t xml:space="preserve"> Bio</w:t>
      </w:r>
      <w:r w:rsidR="009C5716">
        <w:rPr>
          <w:rFonts w:ascii="Times New Roman" w:hAnsi="Times New Roman" w:cs="Times New Roman"/>
          <w:sz w:val="23"/>
          <w:szCs w:val="23"/>
          <w:shd w:val="clear" w:color="auto" w:fill="FFFFFF"/>
        </w:rPr>
        <w:t>s</w:t>
      </w:r>
      <w:r>
        <w:rPr>
          <w:rFonts w:ascii="Times New Roman" w:hAnsi="Times New Roman" w:cs="Times New Roman"/>
          <w:sz w:val="23"/>
          <w:szCs w:val="23"/>
          <w:shd w:val="clear" w:color="auto" w:fill="FFFFFF"/>
        </w:rPr>
        <w:t xml:space="preserve">phere Reserve and emissions from the Reserve and its surrounding areas, and provide accurate projections of emission reductions under future conservation and REDD project implementation. </w:t>
      </w:r>
    </w:p>
    <w:p w:rsidR="003A01B9" w:rsidRDefault="003A01B9" w:rsidP="003A01B9">
      <w:pPr>
        <w:spacing w:after="0" w:line="240" w:lineRule="auto"/>
        <w:ind w:left="360"/>
        <w:rPr>
          <w:rFonts w:ascii="Times New Roman" w:hAnsi="Times New Roman" w:cs="Times New Roman"/>
          <w:sz w:val="23"/>
          <w:szCs w:val="23"/>
          <w:shd w:val="clear" w:color="auto" w:fill="FFFFFF"/>
        </w:rPr>
      </w:pPr>
    </w:p>
    <w:p w:rsidR="003A01B9" w:rsidRPr="004625B9" w:rsidRDefault="003A01B9" w:rsidP="003A01B9">
      <w:pPr>
        <w:pStyle w:val="Listenabsatz"/>
        <w:numPr>
          <w:ilvl w:val="0"/>
          <w:numId w:val="11"/>
        </w:numPr>
        <w:spacing w:after="0" w:line="240" w:lineRule="auto"/>
        <w:ind w:left="360"/>
        <w:contextualSpacing w:val="0"/>
        <w:rPr>
          <w:rFonts w:ascii="Times New Roman" w:hAnsi="Times New Roman" w:cs="Times New Roman"/>
          <w:sz w:val="23"/>
          <w:szCs w:val="23"/>
          <w:shd w:val="clear" w:color="auto" w:fill="FFFFFF"/>
        </w:rPr>
      </w:pPr>
      <w:r w:rsidRPr="00CD3D93">
        <w:rPr>
          <w:rFonts w:ascii="Times New Roman" w:hAnsi="Times New Roman" w:cs="Times New Roman"/>
          <w:b/>
          <w:sz w:val="23"/>
          <w:szCs w:val="23"/>
          <w:shd w:val="clear" w:color="auto" w:fill="FFFFFF"/>
        </w:rPr>
        <w:t xml:space="preserve">Strategies for development </w:t>
      </w:r>
      <w:r w:rsidRPr="004625B9">
        <w:rPr>
          <w:rFonts w:ascii="Times New Roman" w:hAnsi="Times New Roman" w:cs="Times New Roman"/>
          <w:b/>
          <w:sz w:val="23"/>
          <w:szCs w:val="23"/>
          <w:shd w:val="clear" w:color="auto" w:fill="FFFFFF"/>
        </w:rPr>
        <w:t xml:space="preserve">of MRV systems, project documents, potential investments </w:t>
      </w:r>
    </w:p>
    <w:p w:rsidR="003A01B9" w:rsidRPr="00303861" w:rsidRDefault="003A01B9" w:rsidP="00303861">
      <w:pPr>
        <w:autoSpaceDE w:val="0"/>
        <w:autoSpaceDN w:val="0"/>
        <w:adjustRightInd w:val="0"/>
        <w:spacing w:after="0" w:line="240" w:lineRule="auto"/>
        <w:ind w:left="360"/>
        <w:rPr>
          <w:rFonts w:ascii="Times New Roman" w:hAnsi="Times New Roman" w:cs="Times New Roman"/>
          <w:sz w:val="23"/>
          <w:szCs w:val="23"/>
        </w:rPr>
      </w:pPr>
      <w:r w:rsidRPr="004625B9">
        <w:rPr>
          <w:rFonts w:ascii="Times New Roman" w:hAnsi="Times New Roman" w:cs="Times New Roman"/>
          <w:sz w:val="23"/>
          <w:szCs w:val="23"/>
          <w:shd w:val="clear" w:color="auto" w:fill="FFFFFF"/>
        </w:rPr>
        <w:t>The proponents of the project, Cameroon Ministry of Environment</w:t>
      </w:r>
      <w:r w:rsidR="00556197">
        <w:rPr>
          <w:rFonts w:ascii="Times New Roman" w:hAnsi="Times New Roman" w:cs="Times New Roman"/>
          <w:sz w:val="23"/>
          <w:szCs w:val="23"/>
          <w:shd w:val="clear" w:color="auto" w:fill="FFFFFF"/>
        </w:rPr>
        <w:t>,</w:t>
      </w:r>
      <w:r w:rsidRPr="004625B9">
        <w:rPr>
          <w:rFonts w:ascii="Times New Roman" w:hAnsi="Times New Roman" w:cs="Times New Roman"/>
          <w:sz w:val="23"/>
          <w:szCs w:val="23"/>
          <w:shd w:val="clear" w:color="auto" w:fill="FFFFFF"/>
        </w:rPr>
        <w:t xml:space="preserve"> CARN, Terra Global </w:t>
      </w:r>
      <w:r w:rsidRPr="00CD3D93">
        <w:rPr>
          <w:rFonts w:ascii="Times New Roman" w:hAnsi="Times New Roman" w:cs="Times New Roman"/>
          <w:sz w:val="23"/>
          <w:szCs w:val="23"/>
          <w:shd w:val="clear" w:color="auto" w:fill="FFFFFF"/>
        </w:rPr>
        <w:t xml:space="preserve">Capital (TGC) partnered with other local NGOs to develop the </w:t>
      </w:r>
      <w:r w:rsidRPr="00F608E1">
        <w:rPr>
          <w:rFonts w:ascii="Times New Roman" w:hAnsi="Times New Roman" w:cs="Times New Roman"/>
          <w:sz w:val="23"/>
          <w:szCs w:val="23"/>
          <w:shd w:val="clear" w:color="auto" w:fill="FFFFFF"/>
        </w:rPr>
        <w:t xml:space="preserve">project </w:t>
      </w:r>
      <w:r w:rsidRPr="00556197">
        <w:rPr>
          <w:rFonts w:ascii="Times New Roman" w:hAnsi="Times New Roman" w:cs="Times New Roman"/>
          <w:sz w:val="23"/>
          <w:szCs w:val="23"/>
          <w:shd w:val="clear" w:color="auto" w:fill="FFFFFF"/>
        </w:rPr>
        <w:t>description</w:t>
      </w:r>
      <w:r w:rsidRPr="005D61F3">
        <w:rPr>
          <w:rFonts w:cs="Times New Roman"/>
          <w:sz w:val="23"/>
          <w:szCs w:val="23"/>
          <w:shd w:val="clear" w:color="auto" w:fill="FFFFFF"/>
        </w:rPr>
        <w:t xml:space="preserve"> </w:t>
      </w:r>
      <w:r w:rsidRPr="00303861">
        <w:rPr>
          <w:rFonts w:ascii="Times New Roman" w:hAnsi="Times New Roman" w:cs="Times New Roman"/>
          <w:sz w:val="23"/>
          <w:szCs w:val="23"/>
          <w:shd w:val="clear" w:color="auto" w:fill="FFFFFF"/>
        </w:rPr>
        <w:t xml:space="preserve">(PD) and MRV systems necessary for implementing the REDD+ project in the </w:t>
      </w:r>
      <w:proofErr w:type="spellStart"/>
      <w:r w:rsidRPr="00303861">
        <w:rPr>
          <w:rFonts w:ascii="Times New Roman" w:hAnsi="Times New Roman" w:cs="Times New Roman"/>
          <w:sz w:val="23"/>
          <w:szCs w:val="23"/>
          <w:shd w:val="clear" w:color="auto" w:fill="FFFFFF"/>
        </w:rPr>
        <w:t>Dja</w:t>
      </w:r>
      <w:proofErr w:type="spellEnd"/>
      <w:r w:rsidRPr="00303861">
        <w:rPr>
          <w:rFonts w:ascii="Times New Roman" w:hAnsi="Times New Roman" w:cs="Times New Roman"/>
          <w:sz w:val="23"/>
          <w:szCs w:val="23"/>
          <w:shd w:val="clear" w:color="auto" w:fill="FFFFFF"/>
        </w:rPr>
        <w:t xml:space="preserve"> Reserve. </w:t>
      </w:r>
      <w:r w:rsidRPr="00303861">
        <w:rPr>
          <w:rFonts w:ascii="Times New Roman" w:hAnsi="Times New Roman" w:cs="Times New Roman"/>
          <w:sz w:val="23"/>
          <w:szCs w:val="23"/>
        </w:rPr>
        <w:t xml:space="preserve">The PD outlines the implementation program that will be used to mitigate the key drivers of deforestation and degradation and generate verified emission reductions. Deforestation drivers include </w:t>
      </w:r>
      <w:r w:rsidR="005D61F3" w:rsidRPr="00303861">
        <w:rPr>
          <w:rFonts w:ascii="Times New Roman" w:hAnsi="Times New Roman" w:cs="Times New Roman"/>
          <w:sz w:val="23"/>
          <w:szCs w:val="23"/>
        </w:rPr>
        <w:t xml:space="preserve">slash-and-burn agriculture and </w:t>
      </w:r>
      <w:r w:rsidRPr="00303861">
        <w:rPr>
          <w:rFonts w:ascii="Times New Roman" w:hAnsi="Times New Roman" w:cs="Times New Roman"/>
          <w:sz w:val="23"/>
          <w:szCs w:val="23"/>
        </w:rPr>
        <w:t xml:space="preserve">converting forest settlements, </w:t>
      </w:r>
      <w:r w:rsidR="005D61F3" w:rsidRPr="00303861">
        <w:rPr>
          <w:rFonts w:ascii="Times New Roman" w:hAnsi="Times New Roman" w:cs="Times New Roman"/>
          <w:sz w:val="23"/>
          <w:szCs w:val="23"/>
        </w:rPr>
        <w:t xml:space="preserve">grazing livestock inside the forest, </w:t>
      </w:r>
      <w:r w:rsidRPr="00303861">
        <w:rPr>
          <w:rFonts w:ascii="Times New Roman" w:hAnsi="Times New Roman" w:cs="Times New Roman"/>
          <w:sz w:val="23"/>
          <w:szCs w:val="23"/>
        </w:rPr>
        <w:t>unsustainable collection of wood, illegal logging,</w:t>
      </w:r>
      <w:r w:rsidR="005D61F3" w:rsidRPr="00303861">
        <w:rPr>
          <w:rFonts w:ascii="Times New Roman" w:hAnsi="Times New Roman" w:cs="Times New Roman"/>
          <w:sz w:val="23"/>
          <w:szCs w:val="23"/>
        </w:rPr>
        <w:t xml:space="preserve"> mono-dominant plantations, mining concessions,</w:t>
      </w:r>
      <w:r w:rsidRPr="00303861">
        <w:rPr>
          <w:rFonts w:ascii="Times New Roman" w:hAnsi="Times New Roman" w:cs="Times New Roman"/>
          <w:sz w:val="23"/>
          <w:szCs w:val="23"/>
        </w:rPr>
        <w:t xml:space="preserve"> and </w:t>
      </w:r>
      <w:proofErr w:type="spellStart"/>
      <w:r w:rsidRPr="00303861">
        <w:rPr>
          <w:rFonts w:ascii="Times New Roman" w:hAnsi="Times New Roman" w:cs="Times New Roman"/>
          <w:sz w:val="23"/>
          <w:szCs w:val="23"/>
        </w:rPr>
        <w:t>bushmeat</w:t>
      </w:r>
      <w:proofErr w:type="spellEnd"/>
      <w:r w:rsidRPr="00303861">
        <w:rPr>
          <w:rFonts w:ascii="Times New Roman" w:hAnsi="Times New Roman" w:cs="Times New Roman"/>
          <w:sz w:val="23"/>
          <w:szCs w:val="23"/>
        </w:rPr>
        <w:t xml:space="preserve"> hunting. Key project actions are to: strengthen land tenure and improve governance of the protected area and a new large buffer zone around the reserve, support development of sustainable resource management activities, improve rural livelihoods, and increase rural incomes through natural resource-based enterprises and the development and marketing of carbon assets. </w:t>
      </w:r>
    </w:p>
    <w:p w:rsidR="003A01B9" w:rsidRPr="000E62ED" w:rsidRDefault="003A01B9" w:rsidP="003A01B9">
      <w:pPr>
        <w:spacing w:after="0" w:line="240" w:lineRule="auto"/>
        <w:ind w:left="360"/>
        <w:rPr>
          <w:rFonts w:ascii="Times New Roman" w:hAnsi="Times New Roman" w:cs="Times New Roman"/>
          <w:sz w:val="23"/>
          <w:szCs w:val="23"/>
          <w:shd w:val="clear" w:color="auto" w:fill="FFFFFF"/>
        </w:rPr>
      </w:pPr>
    </w:p>
    <w:p w:rsidR="003A01B9" w:rsidRPr="00AD6351" w:rsidRDefault="003A01B9" w:rsidP="003A01B9">
      <w:pPr>
        <w:spacing w:after="120" w:line="240" w:lineRule="auto"/>
        <w:ind w:left="360"/>
        <w:rPr>
          <w:rFonts w:ascii="Times New Roman" w:hAnsi="Times New Roman" w:cs="Times New Roman"/>
          <w:sz w:val="23"/>
          <w:szCs w:val="23"/>
          <w:shd w:val="clear" w:color="auto" w:fill="FFFFFF"/>
        </w:rPr>
      </w:pPr>
    </w:p>
    <w:p w:rsidR="003A01B9" w:rsidRPr="00AD6351" w:rsidRDefault="003A01B9" w:rsidP="003A01B9">
      <w:pPr>
        <w:pStyle w:val="Listenabsatz"/>
        <w:numPr>
          <w:ilvl w:val="0"/>
          <w:numId w:val="11"/>
        </w:numPr>
        <w:spacing w:after="0" w:line="240" w:lineRule="auto"/>
        <w:ind w:left="360"/>
        <w:contextualSpacing w:val="0"/>
        <w:rPr>
          <w:rFonts w:ascii="Times New Roman" w:hAnsi="Times New Roman" w:cs="Times New Roman"/>
          <w:sz w:val="23"/>
          <w:szCs w:val="23"/>
          <w:shd w:val="clear" w:color="auto" w:fill="FFFFFF"/>
        </w:rPr>
      </w:pPr>
      <w:r w:rsidRPr="00AD6351">
        <w:rPr>
          <w:rFonts w:ascii="Times New Roman" w:hAnsi="Times New Roman" w:cs="Times New Roman"/>
          <w:b/>
          <w:sz w:val="23"/>
          <w:szCs w:val="23"/>
          <w:shd w:val="clear" w:color="auto" w:fill="FFFFFF"/>
        </w:rPr>
        <w:t>Strengthening local governance and capacity, project awareness</w:t>
      </w:r>
      <w:r w:rsidRPr="00AD6351">
        <w:rPr>
          <w:rFonts w:ascii="Times New Roman" w:hAnsi="Times New Roman" w:cs="Times New Roman"/>
          <w:b/>
          <w:sz w:val="23"/>
          <w:szCs w:val="23"/>
        </w:rPr>
        <w:t xml:space="preserve"> and </w:t>
      </w:r>
      <w:r w:rsidRPr="00AD6351">
        <w:rPr>
          <w:rFonts w:ascii="Times New Roman" w:hAnsi="Times New Roman" w:cs="Times New Roman"/>
          <w:b/>
          <w:sz w:val="23"/>
          <w:szCs w:val="23"/>
          <w:shd w:val="clear" w:color="auto" w:fill="FFFFFF"/>
        </w:rPr>
        <w:t>consultation</w:t>
      </w:r>
      <w:r w:rsidRPr="00AD6351">
        <w:rPr>
          <w:rFonts w:ascii="Times New Roman" w:hAnsi="Times New Roman" w:cs="Times New Roman"/>
          <w:sz w:val="23"/>
          <w:szCs w:val="23"/>
          <w:shd w:val="clear" w:color="auto" w:fill="FFFFFF"/>
        </w:rPr>
        <w:t xml:space="preserve"> </w:t>
      </w:r>
    </w:p>
    <w:p w:rsidR="003A01B9" w:rsidRPr="00AD6351" w:rsidRDefault="003A01B9" w:rsidP="003A01B9">
      <w:pPr>
        <w:spacing w:after="120" w:line="240" w:lineRule="auto"/>
        <w:ind w:left="360"/>
        <w:rPr>
          <w:rStyle w:val="Betont"/>
          <w:rFonts w:ascii="Times New Roman" w:hAnsi="Times New Roman" w:cs="Times New Roman"/>
          <w:b w:val="0"/>
          <w:bCs w:val="0"/>
          <w:sz w:val="23"/>
          <w:szCs w:val="23"/>
          <w:shd w:val="clear" w:color="auto" w:fill="FFFFFF"/>
        </w:rPr>
      </w:pPr>
      <w:r w:rsidRPr="00AD6351">
        <w:rPr>
          <w:rFonts w:ascii="Times New Roman" w:hAnsi="Times New Roman" w:cs="Times New Roman"/>
          <w:sz w:val="23"/>
          <w:szCs w:val="23"/>
          <w:shd w:val="clear" w:color="auto" w:fill="FFFFFF"/>
        </w:rPr>
        <w:t>A team will be trained to visit all villages within the buffer zone to present and discuss the project, its long-term goals</w:t>
      </w:r>
      <w:r w:rsidR="00F608E1">
        <w:rPr>
          <w:rFonts w:ascii="Times New Roman" w:hAnsi="Times New Roman" w:cs="Times New Roman"/>
          <w:sz w:val="23"/>
          <w:szCs w:val="23"/>
          <w:shd w:val="clear" w:color="auto" w:fill="FFFFFF"/>
        </w:rPr>
        <w:t>,</w:t>
      </w:r>
      <w:r w:rsidRPr="00AD6351">
        <w:rPr>
          <w:rFonts w:ascii="Times New Roman" w:hAnsi="Times New Roman" w:cs="Times New Roman"/>
          <w:sz w:val="23"/>
          <w:szCs w:val="23"/>
          <w:shd w:val="clear" w:color="auto" w:fill="FFFFFF"/>
        </w:rPr>
        <w:t xml:space="preserve"> and how it will benefit local communities. Input from local inhabitants (with </w:t>
      </w:r>
      <w:r w:rsidRPr="00AD6351">
        <w:rPr>
          <w:rFonts w:ascii="Times New Roman" w:hAnsi="Times New Roman" w:cs="Times New Roman"/>
          <w:sz w:val="23"/>
          <w:szCs w:val="23"/>
        </w:rPr>
        <w:t>prior and informed consent)</w:t>
      </w:r>
      <w:r w:rsidRPr="00AD6351">
        <w:rPr>
          <w:rFonts w:ascii="Times New Roman" w:hAnsi="Times New Roman" w:cs="Times New Roman"/>
          <w:sz w:val="23"/>
          <w:szCs w:val="23"/>
          <w:shd w:val="clear" w:color="auto" w:fill="FFFFFF"/>
        </w:rPr>
        <w:t xml:space="preserve"> and data on income levels for financial modeling will be collected to inform project implementation and to help us better understand the threats to carbon stocks and the need for augmentation and training of </w:t>
      </w:r>
      <w:proofErr w:type="spellStart"/>
      <w:r w:rsidRPr="00AD6351">
        <w:rPr>
          <w:rFonts w:ascii="Times New Roman" w:hAnsi="Times New Roman" w:cs="Times New Roman"/>
          <w:sz w:val="23"/>
          <w:szCs w:val="23"/>
          <w:shd w:val="clear" w:color="auto" w:fill="FFFFFF"/>
        </w:rPr>
        <w:t>ecoguards</w:t>
      </w:r>
      <w:proofErr w:type="spellEnd"/>
      <w:r w:rsidRPr="00AD6351">
        <w:rPr>
          <w:rFonts w:ascii="Times New Roman" w:hAnsi="Times New Roman" w:cs="Times New Roman"/>
          <w:sz w:val="23"/>
          <w:szCs w:val="23"/>
          <w:shd w:val="clear" w:color="auto" w:fill="FFFFFF"/>
        </w:rPr>
        <w:t xml:space="preserve"> for enforcement and monitoring activities. </w:t>
      </w:r>
      <w:r>
        <w:rPr>
          <w:rFonts w:ascii="Times New Roman" w:hAnsi="Times New Roman" w:cs="Times New Roman"/>
          <w:sz w:val="23"/>
          <w:szCs w:val="23"/>
          <w:shd w:val="clear" w:color="auto" w:fill="FFFFFF"/>
        </w:rPr>
        <w:t>Although the indigenous communities do not have</w:t>
      </w:r>
      <w:r w:rsidR="000276D5">
        <w:rPr>
          <w:rFonts w:ascii="Times New Roman" w:hAnsi="Times New Roman" w:cs="Times New Roman"/>
          <w:sz w:val="23"/>
          <w:szCs w:val="23"/>
          <w:shd w:val="clear" w:color="auto" w:fill="FFFFFF"/>
        </w:rPr>
        <w:t xml:space="preserve"> </w:t>
      </w:r>
      <w:r>
        <w:rPr>
          <w:rFonts w:ascii="Times New Roman" w:hAnsi="Times New Roman" w:cs="Times New Roman"/>
          <w:sz w:val="23"/>
          <w:szCs w:val="23"/>
          <w:shd w:val="clear" w:color="auto" w:fill="FFFFFF"/>
        </w:rPr>
        <w:t xml:space="preserve">legal land ownership in the </w:t>
      </w:r>
      <w:proofErr w:type="spellStart"/>
      <w:r>
        <w:rPr>
          <w:rFonts w:ascii="Times New Roman" w:hAnsi="Times New Roman" w:cs="Times New Roman"/>
          <w:sz w:val="23"/>
          <w:szCs w:val="23"/>
          <w:shd w:val="clear" w:color="auto" w:fill="FFFFFF"/>
        </w:rPr>
        <w:t>Dja</w:t>
      </w:r>
      <w:proofErr w:type="spellEnd"/>
      <w:r>
        <w:rPr>
          <w:rFonts w:ascii="Times New Roman" w:hAnsi="Times New Roman" w:cs="Times New Roman"/>
          <w:sz w:val="23"/>
          <w:szCs w:val="23"/>
          <w:shd w:val="clear" w:color="auto" w:fill="FFFFFF"/>
        </w:rPr>
        <w:t xml:space="preserve"> Biosphere Reserve, their presence in the project area and their involvement in the REDD project will </w:t>
      </w:r>
      <w:r w:rsidR="00F608E1">
        <w:rPr>
          <w:rFonts w:ascii="Times New Roman" w:hAnsi="Times New Roman" w:cs="Times New Roman"/>
          <w:sz w:val="23"/>
          <w:szCs w:val="23"/>
          <w:shd w:val="clear" w:color="auto" w:fill="FFFFFF"/>
        </w:rPr>
        <w:t>e</w:t>
      </w:r>
      <w:r>
        <w:rPr>
          <w:rFonts w:ascii="Times New Roman" w:hAnsi="Times New Roman" w:cs="Times New Roman"/>
          <w:sz w:val="23"/>
          <w:szCs w:val="23"/>
          <w:shd w:val="clear" w:color="auto" w:fill="FFFFFF"/>
        </w:rPr>
        <w:t xml:space="preserve">nsure monitoring </w:t>
      </w:r>
      <w:r w:rsidR="00F608E1">
        <w:rPr>
          <w:rFonts w:ascii="Times New Roman" w:hAnsi="Times New Roman" w:cs="Times New Roman"/>
          <w:sz w:val="23"/>
          <w:szCs w:val="23"/>
          <w:shd w:val="clear" w:color="auto" w:fill="FFFFFF"/>
        </w:rPr>
        <w:t xml:space="preserve">of </w:t>
      </w:r>
      <w:r>
        <w:rPr>
          <w:rFonts w:ascii="Times New Roman" w:hAnsi="Times New Roman" w:cs="Times New Roman"/>
          <w:sz w:val="23"/>
          <w:szCs w:val="23"/>
          <w:shd w:val="clear" w:color="auto" w:fill="FFFFFF"/>
        </w:rPr>
        <w:t xml:space="preserve">the activities impacting the forests and benefit the project for long term sustainability and emission reductions. </w:t>
      </w:r>
    </w:p>
    <w:p w:rsidR="003A01B9" w:rsidRPr="00AD6351" w:rsidRDefault="003A01B9" w:rsidP="003A01B9">
      <w:pPr>
        <w:pStyle w:val="Listenabsatz"/>
        <w:numPr>
          <w:ilvl w:val="0"/>
          <w:numId w:val="11"/>
        </w:numPr>
        <w:spacing w:after="0" w:line="240" w:lineRule="auto"/>
        <w:ind w:left="360"/>
        <w:rPr>
          <w:rFonts w:ascii="Times New Roman" w:hAnsi="Times New Roman" w:cs="Times New Roman"/>
          <w:sz w:val="23"/>
          <w:szCs w:val="23"/>
          <w:shd w:val="clear" w:color="auto" w:fill="FFFFFF"/>
        </w:rPr>
      </w:pPr>
      <w:r w:rsidRPr="00AD6351">
        <w:rPr>
          <w:rFonts w:ascii="Times New Roman" w:hAnsi="Times New Roman" w:cs="Times New Roman"/>
          <w:b/>
          <w:sz w:val="23"/>
          <w:szCs w:val="23"/>
          <w:shd w:val="clear" w:color="auto" w:fill="FFFFFF"/>
        </w:rPr>
        <w:t>Agroforestry for green job development</w:t>
      </w:r>
    </w:p>
    <w:p w:rsidR="003A01B9" w:rsidRPr="00F53C81" w:rsidRDefault="003A01B9" w:rsidP="003A01B9">
      <w:pPr>
        <w:pStyle w:val="Kommentartext"/>
        <w:ind w:left="360"/>
        <w:rPr>
          <w:rFonts w:ascii="Times New Roman" w:hAnsi="Times New Roman" w:cs="Times New Roman"/>
          <w:sz w:val="23"/>
          <w:szCs w:val="23"/>
        </w:rPr>
      </w:pPr>
      <w:r w:rsidRPr="00AD6351">
        <w:rPr>
          <w:rFonts w:ascii="Times New Roman" w:hAnsi="Times New Roman" w:cs="Times New Roman"/>
          <w:spacing w:val="-4"/>
          <w:kern w:val="1"/>
          <w:sz w:val="23"/>
          <w:szCs w:val="23"/>
        </w:rPr>
        <w:t xml:space="preserve">Working in collaboration with the World Agroforestry Center (ICRAF), a program called “participatory tree domestication of high-value indigenous fruit trees and medicinal plants” will be developed using simple vegetative propagation techniques. This program has already helped over 6,000 farmers in the Congo Basin to easily multiply indigenous fruit trees. By integrating </w:t>
      </w:r>
      <w:proofErr w:type="spellStart"/>
      <w:r w:rsidRPr="00AD6351">
        <w:rPr>
          <w:rFonts w:ascii="Times New Roman" w:hAnsi="Times New Roman" w:cs="Times New Roman"/>
          <w:spacing w:val="-4"/>
          <w:kern w:val="1"/>
          <w:sz w:val="23"/>
          <w:szCs w:val="23"/>
        </w:rPr>
        <w:t>marcots</w:t>
      </w:r>
      <w:proofErr w:type="spellEnd"/>
      <w:r w:rsidRPr="00AD6351">
        <w:rPr>
          <w:rFonts w:ascii="Times New Roman" w:hAnsi="Times New Roman" w:cs="Times New Roman"/>
          <w:spacing w:val="-4"/>
          <w:kern w:val="1"/>
          <w:sz w:val="23"/>
          <w:szCs w:val="23"/>
        </w:rPr>
        <w:t xml:space="preserve"> (early fruiting stages) of these species in cropping systems, such as cocoa and coffee, the farmers achieve diversification and become less vulnerable to cash crop price fluctuation in the international markets. Moreover, the marketing studies conducted on indigenous fruit trees suggest that non-timber forest products could be important sources of income for local populations living in the vicinity of the </w:t>
      </w:r>
      <w:proofErr w:type="spellStart"/>
      <w:r w:rsidRPr="00AD6351">
        <w:rPr>
          <w:rFonts w:ascii="Times New Roman" w:hAnsi="Times New Roman" w:cs="Times New Roman"/>
          <w:spacing w:val="-4"/>
          <w:kern w:val="1"/>
          <w:sz w:val="23"/>
          <w:szCs w:val="23"/>
        </w:rPr>
        <w:t>Dja</w:t>
      </w:r>
      <w:proofErr w:type="spellEnd"/>
      <w:r w:rsidRPr="00AD6351">
        <w:rPr>
          <w:rFonts w:ascii="Times New Roman" w:hAnsi="Times New Roman" w:cs="Times New Roman"/>
          <w:spacing w:val="-4"/>
          <w:kern w:val="1"/>
          <w:sz w:val="23"/>
          <w:szCs w:val="23"/>
        </w:rPr>
        <w:t xml:space="preserve"> Reserve. A pilot and scoping project will be initiated to understand how this program can contribute to the reduction of poverty in the wider buffer zones of the </w:t>
      </w:r>
      <w:proofErr w:type="spellStart"/>
      <w:r w:rsidRPr="00AD6351">
        <w:rPr>
          <w:rFonts w:ascii="Times New Roman" w:hAnsi="Times New Roman" w:cs="Times New Roman"/>
          <w:spacing w:val="-4"/>
          <w:kern w:val="1"/>
          <w:sz w:val="23"/>
          <w:szCs w:val="23"/>
        </w:rPr>
        <w:t>Dja</w:t>
      </w:r>
      <w:proofErr w:type="spellEnd"/>
      <w:r w:rsidRPr="00AD6351">
        <w:rPr>
          <w:rFonts w:ascii="Times New Roman" w:hAnsi="Times New Roman" w:cs="Times New Roman"/>
          <w:spacing w:val="-4"/>
          <w:kern w:val="1"/>
          <w:sz w:val="23"/>
          <w:szCs w:val="23"/>
        </w:rPr>
        <w:t xml:space="preserve"> Reserve. </w:t>
      </w:r>
      <w:r>
        <w:rPr>
          <w:rFonts w:ascii="Times New Roman" w:hAnsi="Times New Roman" w:cs="Times New Roman"/>
          <w:spacing w:val="-4"/>
          <w:kern w:val="1"/>
          <w:sz w:val="23"/>
          <w:szCs w:val="23"/>
        </w:rPr>
        <w:t>C</w:t>
      </w:r>
      <w:r w:rsidRPr="00AD6351">
        <w:rPr>
          <w:rFonts w:ascii="Times New Roman" w:hAnsi="Times New Roman" w:cs="Times New Roman"/>
          <w:sz w:val="23"/>
          <w:szCs w:val="23"/>
        </w:rPr>
        <w:t xml:space="preserve">ocoa in the region is </w:t>
      </w:r>
      <w:r>
        <w:rPr>
          <w:rFonts w:ascii="Times New Roman" w:hAnsi="Times New Roman" w:cs="Times New Roman"/>
          <w:sz w:val="23"/>
          <w:szCs w:val="23"/>
        </w:rPr>
        <w:t xml:space="preserve">currently </w:t>
      </w:r>
      <w:r w:rsidRPr="00AD6351">
        <w:rPr>
          <w:rFonts w:ascii="Times New Roman" w:hAnsi="Times New Roman" w:cs="Times New Roman"/>
          <w:sz w:val="23"/>
          <w:szCs w:val="23"/>
        </w:rPr>
        <w:t xml:space="preserve">sold at very low prices, and is of very low quality. The project will endeavor to help set up better, stronger supply chains, increasing prices and price stability. In the longer term this could include the creation of co-ops that could apply for </w:t>
      </w:r>
      <w:proofErr w:type="spellStart"/>
      <w:r w:rsidRPr="00AD6351">
        <w:rPr>
          <w:rFonts w:ascii="Times New Roman" w:hAnsi="Times New Roman" w:cs="Times New Roman"/>
          <w:sz w:val="23"/>
          <w:szCs w:val="23"/>
        </w:rPr>
        <w:t>Fairtrade</w:t>
      </w:r>
      <w:proofErr w:type="spellEnd"/>
      <w:r w:rsidRPr="00AD6351">
        <w:rPr>
          <w:rFonts w:ascii="Times New Roman" w:hAnsi="Times New Roman" w:cs="Times New Roman"/>
          <w:sz w:val="23"/>
          <w:szCs w:val="23"/>
        </w:rPr>
        <w:t xml:space="preserve"> or Rainforest Alliance Certified to increase profitability. </w:t>
      </w:r>
      <w:r w:rsidRPr="00AD6351">
        <w:rPr>
          <w:rFonts w:ascii="Times New Roman" w:hAnsi="Times New Roman" w:cs="Times New Roman"/>
          <w:spacing w:val="-4"/>
          <w:kern w:val="1"/>
          <w:sz w:val="23"/>
          <w:szCs w:val="23"/>
        </w:rPr>
        <w:t xml:space="preserve"> </w:t>
      </w:r>
    </w:p>
    <w:p w:rsidR="003A01B9" w:rsidRPr="00AD6351" w:rsidRDefault="003A01B9" w:rsidP="003A01B9">
      <w:pPr>
        <w:pStyle w:val="Listenabsatz"/>
        <w:numPr>
          <w:ilvl w:val="0"/>
          <w:numId w:val="11"/>
        </w:numPr>
        <w:spacing w:after="0" w:line="240" w:lineRule="auto"/>
        <w:ind w:left="360"/>
        <w:rPr>
          <w:rFonts w:ascii="Times New Roman" w:hAnsi="Times New Roman" w:cs="Times New Roman"/>
          <w:sz w:val="23"/>
          <w:szCs w:val="23"/>
        </w:rPr>
      </w:pPr>
      <w:r w:rsidRPr="00AD6351">
        <w:rPr>
          <w:rFonts w:ascii="Times New Roman" w:hAnsi="Times New Roman" w:cs="Times New Roman"/>
          <w:b/>
          <w:sz w:val="23"/>
          <w:szCs w:val="23"/>
        </w:rPr>
        <w:t>Health Impact Assessment (HIA)</w:t>
      </w:r>
    </w:p>
    <w:p w:rsidR="003A01B9" w:rsidRPr="000A1647" w:rsidRDefault="003A01B9" w:rsidP="000A1647">
      <w:pPr>
        <w:pStyle w:val="Listenabsatz"/>
        <w:spacing w:after="0" w:line="240" w:lineRule="auto"/>
        <w:ind w:left="360"/>
        <w:rPr>
          <w:rFonts w:ascii="Times New Roman" w:eastAsia="Times New Roman" w:hAnsi="Times New Roman" w:cs="Times New Roman"/>
          <w:sz w:val="23"/>
          <w:szCs w:val="23"/>
        </w:rPr>
      </w:pPr>
      <w:r w:rsidRPr="00AD6351">
        <w:rPr>
          <w:rFonts w:ascii="Times New Roman" w:eastAsia="Times New Roman" w:hAnsi="Times New Roman" w:cs="Times New Roman"/>
          <w:sz w:val="23"/>
          <w:szCs w:val="23"/>
        </w:rPr>
        <w:t xml:space="preserve">In the past, large-scale forest preservation efforts have led to unintended consequences for the indigenous health and livelihoods of local populations, raising equity questions and potentially compromising the sustainability of preservation efforts. There have been cases, even within the first REDD projects, of limiting the forest resources and lands of the indigenous populations of which they survive upon. Using the </w:t>
      </w:r>
      <w:proofErr w:type="spellStart"/>
      <w:r w:rsidRPr="00AD6351">
        <w:rPr>
          <w:rFonts w:ascii="Times New Roman" w:eastAsia="Times New Roman" w:hAnsi="Times New Roman" w:cs="Times New Roman"/>
          <w:sz w:val="23"/>
          <w:szCs w:val="23"/>
        </w:rPr>
        <w:t>Dja</w:t>
      </w:r>
      <w:proofErr w:type="spellEnd"/>
      <w:r w:rsidRPr="00AD6351">
        <w:rPr>
          <w:rFonts w:ascii="Times New Roman" w:eastAsia="Times New Roman" w:hAnsi="Times New Roman" w:cs="Times New Roman"/>
          <w:sz w:val="23"/>
          <w:szCs w:val="23"/>
        </w:rPr>
        <w:t xml:space="preserve"> Regional REDD+ Project as a case study, we propose to examine the potential health effects and thus, livelihood impacts through a Health Impact Assessment (HIA) associated with implementation of this conservation project. Currently</w:t>
      </w:r>
      <w:r w:rsidR="000276D5">
        <w:rPr>
          <w:rFonts w:ascii="Times New Roman" w:eastAsia="Times New Roman" w:hAnsi="Times New Roman" w:cs="Times New Roman"/>
          <w:sz w:val="23"/>
          <w:szCs w:val="23"/>
        </w:rPr>
        <w:t>,</w:t>
      </w:r>
      <w:r w:rsidRPr="00AD6351">
        <w:rPr>
          <w:rFonts w:ascii="Times New Roman" w:eastAsia="Times New Roman" w:hAnsi="Times New Roman" w:cs="Times New Roman"/>
          <w:sz w:val="23"/>
          <w:szCs w:val="23"/>
        </w:rPr>
        <w:t xml:space="preserve"> no standardized framework exists for inclusion and protection of indigenous peoples in conservation planning. The HIA would assess both intentional and unintentional impacts of proposed activities on health and well-being, evaluate region-specific REDD+ priorities, and provide a systematic process for inclusion of local communities in REDD+ programs. By considering baseline health of communities within the wider buffer </w:t>
      </w:r>
      <w:r w:rsidRPr="00AD6351">
        <w:rPr>
          <w:rFonts w:ascii="Times New Roman" w:eastAsia="Times New Roman" w:hAnsi="Times New Roman" w:cs="Times New Roman"/>
          <w:sz w:val="23"/>
          <w:szCs w:val="23"/>
        </w:rPr>
        <w:lastRenderedPageBreak/>
        <w:t xml:space="preserve">zones of the </w:t>
      </w:r>
      <w:proofErr w:type="spellStart"/>
      <w:r w:rsidRPr="00AD6351">
        <w:rPr>
          <w:rFonts w:ascii="Times New Roman" w:eastAsia="Times New Roman" w:hAnsi="Times New Roman" w:cs="Times New Roman"/>
          <w:sz w:val="23"/>
          <w:szCs w:val="23"/>
        </w:rPr>
        <w:t>Dja</w:t>
      </w:r>
      <w:proofErr w:type="spellEnd"/>
      <w:r w:rsidRPr="00AD6351">
        <w:rPr>
          <w:rFonts w:ascii="Times New Roman" w:eastAsia="Times New Roman" w:hAnsi="Times New Roman" w:cs="Times New Roman"/>
          <w:sz w:val="23"/>
          <w:szCs w:val="23"/>
        </w:rPr>
        <w:t xml:space="preserve"> Reserve and related livelihood factors, forest conservation and international REDD+ policy experts will be able </w:t>
      </w:r>
      <w:r>
        <w:rPr>
          <w:rFonts w:ascii="Times New Roman" w:eastAsia="Times New Roman" w:hAnsi="Times New Roman" w:cs="Times New Roman"/>
          <w:sz w:val="23"/>
          <w:szCs w:val="23"/>
        </w:rPr>
        <w:t xml:space="preserve">to </w:t>
      </w:r>
      <w:r w:rsidRPr="00AD6351">
        <w:rPr>
          <w:rFonts w:ascii="Times New Roman" w:eastAsia="Times New Roman" w:hAnsi="Times New Roman" w:cs="Times New Roman"/>
          <w:sz w:val="23"/>
          <w:szCs w:val="23"/>
        </w:rPr>
        <w:t>consider alternate social measures of forest conservation as well as potential areas for improvement within resource policies and indigenous populations.</w:t>
      </w:r>
    </w:p>
    <w:p w:rsidR="003A01B9" w:rsidRPr="00AD6351" w:rsidRDefault="003A01B9" w:rsidP="003A01B9">
      <w:pPr>
        <w:pStyle w:val="Listenabsatz"/>
        <w:spacing w:after="0" w:line="240" w:lineRule="auto"/>
        <w:ind w:left="360"/>
        <w:rPr>
          <w:rFonts w:ascii="Times New Roman" w:hAnsi="Times New Roman" w:cs="Times New Roman"/>
          <w:sz w:val="23"/>
          <w:szCs w:val="23"/>
        </w:rPr>
      </w:pPr>
    </w:p>
    <w:p w:rsidR="003A01B9" w:rsidRPr="00AD6351" w:rsidRDefault="003A01B9" w:rsidP="003A01B9">
      <w:pPr>
        <w:pStyle w:val="Listenabsatz"/>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3"/>
          <w:szCs w:val="23"/>
        </w:rPr>
      </w:pPr>
      <w:r w:rsidRPr="00AD6351">
        <w:rPr>
          <w:rFonts w:ascii="Times New Roman" w:hAnsi="Times New Roman" w:cs="Times New Roman"/>
          <w:b/>
          <w:sz w:val="23"/>
          <w:szCs w:val="23"/>
        </w:rPr>
        <w:t>Science, education and training</w:t>
      </w:r>
      <w:r w:rsidRPr="00AD6351">
        <w:rPr>
          <w:rFonts w:ascii="Times New Roman" w:eastAsia="Times New Roman" w:hAnsi="Times New Roman" w:cs="Times New Roman"/>
          <w:b/>
          <w:sz w:val="23"/>
          <w:szCs w:val="23"/>
        </w:rPr>
        <w:t xml:space="preserve"> </w:t>
      </w:r>
    </w:p>
    <w:p w:rsidR="003A01B9" w:rsidRPr="00AD6351" w:rsidRDefault="003A01B9" w:rsidP="00F608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3"/>
          <w:szCs w:val="23"/>
        </w:rPr>
      </w:pPr>
      <w:r w:rsidRPr="00AD6351">
        <w:rPr>
          <w:rFonts w:ascii="Times New Roman" w:eastAsia="Times New Roman" w:hAnsi="Times New Roman" w:cs="Times New Roman"/>
          <w:sz w:val="23"/>
          <w:szCs w:val="23"/>
          <w:lang w:eastAsia="en-GB"/>
        </w:rPr>
        <w:t>A permanent </w:t>
      </w:r>
      <w:r w:rsidRPr="00AD6351">
        <w:rPr>
          <w:rFonts w:ascii="Times New Roman" w:eastAsia="Times New Roman" w:hAnsi="Times New Roman" w:cs="Times New Roman"/>
          <w:bCs/>
          <w:sz w:val="23"/>
          <w:szCs w:val="23"/>
          <w:lang w:eastAsia="en-GB"/>
        </w:rPr>
        <w:t>scientific research station</w:t>
      </w:r>
      <w:r w:rsidRPr="00AD6351">
        <w:rPr>
          <w:rFonts w:ascii="Times New Roman" w:eastAsia="Times New Roman" w:hAnsi="Times New Roman" w:cs="Times New Roman"/>
          <w:sz w:val="23"/>
          <w:szCs w:val="23"/>
          <w:lang w:eastAsia="en-GB"/>
        </w:rPr>
        <w:t xml:space="preserve"> within the </w:t>
      </w:r>
      <w:proofErr w:type="spellStart"/>
      <w:r w:rsidRPr="00AD6351">
        <w:rPr>
          <w:rFonts w:ascii="Times New Roman" w:eastAsia="Times New Roman" w:hAnsi="Times New Roman" w:cs="Times New Roman"/>
          <w:sz w:val="23"/>
          <w:szCs w:val="23"/>
          <w:lang w:eastAsia="en-GB"/>
        </w:rPr>
        <w:t>Dja</w:t>
      </w:r>
      <w:proofErr w:type="spellEnd"/>
      <w:r w:rsidRPr="00AD6351">
        <w:rPr>
          <w:rFonts w:ascii="Times New Roman" w:eastAsia="Times New Roman" w:hAnsi="Times New Roman" w:cs="Times New Roman"/>
          <w:sz w:val="23"/>
          <w:szCs w:val="23"/>
          <w:lang w:eastAsia="en-GB"/>
        </w:rPr>
        <w:t xml:space="preserve"> Reserve will be reinstated to enable long-term research of this unique ecosystem, generate employment, and raise the scientific capacity of Cameroon. </w:t>
      </w:r>
      <w:r w:rsidRPr="00AD6351">
        <w:rPr>
          <w:rFonts w:ascii="Times New Roman" w:hAnsi="Times New Roman" w:cs="Times New Roman"/>
          <w:sz w:val="23"/>
          <w:szCs w:val="23"/>
        </w:rPr>
        <w:t xml:space="preserve">In 1993, UCLA’s Center for Tropical Research (CTR) established a field research station in the center of the </w:t>
      </w:r>
      <w:proofErr w:type="spellStart"/>
      <w:r w:rsidRPr="00AD6351">
        <w:rPr>
          <w:rFonts w:ascii="Times New Roman" w:hAnsi="Times New Roman" w:cs="Times New Roman"/>
          <w:sz w:val="23"/>
          <w:szCs w:val="23"/>
        </w:rPr>
        <w:t>Dja</w:t>
      </w:r>
      <w:proofErr w:type="spellEnd"/>
      <w:r w:rsidRPr="00AD6351">
        <w:rPr>
          <w:rFonts w:ascii="Times New Roman" w:hAnsi="Times New Roman" w:cs="Times New Roman"/>
          <w:sz w:val="23"/>
          <w:szCs w:val="23"/>
        </w:rPr>
        <w:t xml:space="preserve"> Reserve. Managed by CTR for 9 years, research at the station resulted in 50+ scientific papers and theses on the ecology and conservation of the </w:t>
      </w:r>
      <w:proofErr w:type="spellStart"/>
      <w:r w:rsidRPr="00AD6351">
        <w:rPr>
          <w:rFonts w:ascii="Times New Roman" w:hAnsi="Times New Roman" w:cs="Times New Roman"/>
          <w:sz w:val="23"/>
          <w:szCs w:val="23"/>
        </w:rPr>
        <w:t>Dja</w:t>
      </w:r>
      <w:proofErr w:type="spellEnd"/>
      <w:r w:rsidRPr="00AD6351">
        <w:rPr>
          <w:rFonts w:ascii="Times New Roman" w:hAnsi="Times New Roman" w:cs="Times New Roman"/>
          <w:sz w:val="23"/>
          <w:szCs w:val="23"/>
        </w:rPr>
        <w:t xml:space="preserve"> flora and fauna (http://www.environment.ucla.edu/ctr/research/djabiosphere.html). During this time, more than 100 graduate and undergraduate students from the US, Europe and Central Africa used and benefited from the facility. The station employed more than 40 staff, including guides, porters and local research assis</w:t>
      </w:r>
      <w:r w:rsidR="0010183E">
        <w:rPr>
          <w:rFonts w:ascii="Times New Roman" w:hAnsi="Times New Roman" w:cs="Times New Roman"/>
          <w:sz w:val="23"/>
          <w:szCs w:val="23"/>
        </w:rPr>
        <w:t>tants</w:t>
      </w:r>
      <w:r w:rsidRPr="00AD6351">
        <w:rPr>
          <w:rFonts w:ascii="Times New Roman" w:hAnsi="Times New Roman" w:cs="Times New Roman"/>
          <w:sz w:val="23"/>
          <w:szCs w:val="23"/>
        </w:rPr>
        <w:t xml:space="preserve">. With the development of the </w:t>
      </w:r>
      <w:proofErr w:type="spellStart"/>
      <w:r w:rsidRPr="00AD6351">
        <w:rPr>
          <w:rFonts w:ascii="Times New Roman" w:hAnsi="Times New Roman" w:cs="Times New Roman"/>
          <w:sz w:val="23"/>
          <w:szCs w:val="23"/>
        </w:rPr>
        <w:t>Dja</w:t>
      </w:r>
      <w:proofErr w:type="spellEnd"/>
      <w:r w:rsidRPr="00AD6351">
        <w:rPr>
          <w:rFonts w:ascii="Times New Roman" w:hAnsi="Times New Roman" w:cs="Times New Roman"/>
          <w:sz w:val="23"/>
          <w:szCs w:val="23"/>
        </w:rPr>
        <w:t xml:space="preserve"> REDD+ project, we will re</w:t>
      </w:r>
      <w:r w:rsidR="0010183E">
        <w:rPr>
          <w:rFonts w:ascii="Times New Roman" w:hAnsi="Times New Roman" w:cs="Times New Roman"/>
          <w:sz w:val="23"/>
          <w:szCs w:val="23"/>
        </w:rPr>
        <w:t>-</w:t>
      </w:r>
      <w:r w:rsidRPr="00AD6351">
        <w:rPr>
          <w:rFonts w:ascii="Times New Roman" w:hAnsi="Times New Roman" w:cs="Times New Roman"/>
          <w:sz w:val="23"/>
          <w:szCs w:val="23"/>
        </w:rPr>
        <w:t xml:space="preserve">establish the facility and add a base facility in </w:t>
      </w:r>
      <w:proofErr w:type="spellStart"/>
      <w:r w:rsidRPr="00AD6351">
        <w:rPr>
          <w:rFonts w:ascii="Times New Roman" w:hAnsi="Times New Roman" w:cs="Times New Roman"/>
          <w:sz w:val="23"/>
          <w:szCs w:val="23"/>
        </w:rPr>
        <w:t>Somalomo</w:t>
      </w:r>
      <w:proofErr w:type="spellEnd"/>
      <w:r w:rsidRPr="00AD6351">
        <w:rPr>
          <w:rFonts w:ascii="Times New Roman" w:hAnsi="Times New Roman" w:cs="Times New Roman"/>
          <w:sz w:val="23"/>
          <w:szCs w:val="23"/>
        </w:rPr>
        <w:t>. Together</w:t>
      </w:r>
      <w:r w:rsidR="0010183E">
        <w:rPr>
          <w:rFonts w:ascii="Times New Roman" w:hAnsi="Times New Roman" w:cs="Times New Roman"/>
          <w:sz w:val="23"/>
          <w:szCs w:val="23"/>
        </w:rPr>
        <w:t>,</w:t>
      </w:r>
      <w:r w:rsidRPr="00AD6351">
        <w:rPr>
          <w:rFonts w:ascii="Times New Roman" w:hAnsi="Times New Roman" w:cs="Times New Roman"/>
          <w:sz w:val="23"/>
          <w:szCs w:val="23"/>
        </w:rPr>
        <w:t xml:space="preserve"> these facilities will have the capacity to accommodate 30-40 long-term researchers and shorter-term classes (2-3 weeks) of 30 students. We estimate that the combined facilities will employ a staff of approximately 100. Station operations will be supported via grants and a fee-for-use system typical of other field stations in the tropics.</w:t>
      </w:r>
    </w:p>
    <w:p w:rsidR="003A01B9" w:rsidRPr="00AD6351" w:rsidRDefault="003A01B9" w:rsidP="003A01B9">
      <w:pPr>
        <w:spacing w:after="0" w:line="240" w:lineRule="auto"/>
        <w:rPr>
          <w:rFonts w:ascii="Times New Roman" w:hAnsi="Times New Roman" w:cs="Times New Roman"/>
          <w:sz w:val="23"/>
          <w:szCs w:val="23"/>
        </w:rPr>
      </w:pPr>
      <w:r w:rsidRPr="00AD6351">
        <w:rPr>
          <w:rFonts w:ascii="Times New Roman" w:eastAsia="Times New Roman" w:hAnsi="Times New Roman" w:cs="Times New Roman"/>
          <w:sz w:val="23"/>
          <w:szCs w:val="23"/>
          <w:lang w:eastAsia="en-GB"/>
        </w:rPr>
        <w:br/>
      </w:r>
      <w:r w:rsidRPr="00AD6351">
        <w:rPr>
          <w:rFonts w:ascii="Times New Roman" w:hAnsi="Times New Roman" w:cs="Times New Roman"/>
          <w:b/>
          <w:noProof/>
          <w:sz w:val="23"/>
          <w:szCs w:val="23"/>
          <w:lang w:val="de-DE" w:eastAsia="de-DE"/>
        </w:rPr>
        <w:drawing>
          <wp:inline distT="0" distB="0" distL="0" distR="0">
            <wp:extent cx="1641477" cy="2324100"/>
            <wp:effectExtent l="0" t="0" r="9525" b="0"/>
            <wp:docPr id="3" name="Picture 3" descr="simple_cameroon_map_showing_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ple_cameroon_map_showing_proj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2606" cy="2325699"/>
                    </a:xfrm>
                    <a:prstGeom prst="rect">
                      <a:avLst/>
                    </a:prstGeom>
                    <a:noFill/>
                    <a:ln>
                      <a:noFill/>
                    </a:ln>
                  </pic:spPr>
                </pic:pic>
              </a:graphicData>
            </a:graphic>
          </wp:inline>
        </w:drawing>
      </w:r>
      <w:r w:rsidRPr="00AD6351">
        <w:rPr>
          <w:rFonts w:ascii="Times New Roman" w:hAnsi="Times New Roman" w:cs="Times New Roman"/>
          <w:b/>
          <w:noProof/>
          <w:sz w:val="23"/>
          <w:szCs w:val="23"/>
          <w:lang w:val="de-DE" w:eastAsia="de-DE"/>
        </w:rPr>
        <w:drawing>
          <wp:inline distT="0" distB="0" distL="0" distR="0">
            <wp:extent cx="3263900" cy="2304122"/>
            <wp:effectExtent l="0" t="0" r="0" b="7620"/>
            <wp:docPr id="4" name="Picture 4" descr="Land_use2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d_use2_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4370" cy="2304454"/>
                    </a:xfrm>
                    <a:prstGeom prst="rect">
                      <a:avLst/>
                    </a:prstGeom>
                    <a:noFill/>
                    <a:ln>
                      <a:noFill/>
                    </a:ln>
                  </pic:spPr>
                </pic:pic>
              </a:graphicData>
            </a:graphic>
          </wp:inline>
        </w:drawing>
      </w:r>
    </w:p>
    <w:p w:rsidR="003A01B9" w:rsidRPr="00AD6351" w:rsidRDefault="003A01B9" w:rsidP="003A01B9">
      <w:pPr>
        <w:spacing w:after="0" w:line="240" w:lineRule="auto"/>
        <w:rPr>
          <w:rFonts w:ascii="Times New Roman" w:hAnsi="Times New Roman" w:cs="Times New Roman"/>
          <w:sz w:val="23"/>
          <w:szCs w:val="23"/>
        </w:rPr>
      </w:pPr>
    </w:p>
    <w:p w:rsidR="003A01B9" w:rsidRPr="00AD6351" w:rsidRDefault="003A01B9" w:rsidP="003A01B9">
      <w:pPr>
        <w:spacing w:after="0" w:line="240" w:lineRule="auto"/>
        <w:rPr>
          <w:rFonts w:ascii="Times New Roman" w:hAnsi="Times New Roman" w:cs="Times New Roman"/>
          <w:sz w:val="23"/>
          <w:szCs w:val="23"/>
        </w:rPr>
      </w:pPr>
      <w:r w:rsidRPr="00AD6351">
        <w:rPr>
          <w:rFonts w:ascii="Times New Roman" w:hAnsi="Times New Roman" w:cs="Times New Roman"/>
          <w:sz w:val="23"/>
          <w:szCs w:val="23"/>
        </w:rPr>
        <w:t xml:space="preserve">Figure 1.  </w:t>
      </w:r>
      <w:proofErr w:type="gramStart"/>
      <w:r w:rsidRPr="00AD6351">
        <w:rPr>
          <w:rFonts w:ascii="Times New Roman" w:hAnsi="Times New Roman" w:cs="Times New Roman"/>
          <w:sz w:val="23"/>
          <w:szCs w:val="23"/>
        </w:rPr>
        <w:t xml:space="preserve">Geographic scope of the </w:t>
      </w:r>
      <w:proofErr w:type="spellStart"/>
      <w:r w:rsidRPr="00AD6351">
        <w:rPr>
          <w:rFonts w:ascii="Times New Roman" w:hAnsi="Times New Roman" w:cs="Times New Roman"/>
          <w:sz w:val="23"/>
          <w:szCs w:val="23"/>
        </w:rPr>
        <w:t>Dja</w:t>
      </w:r>
      <w:proofErr w:type="spellEnd"/>
      <w:r w:rsidRPr="00AD6351">
        <w:rPr>
          <w:rFonts w:ascii="Times New Roman" w:hAnsi="Times New Roman" w:cs="Times New Roman"/>
          <w:sz w:val="23"/>
          <w:szCs w:val="23"/>
        </w:rPr>
        <w:t xml:space="preserve"> Regional REDD+ project.</w:t>
      </w:r>
      <w:proofErr w:type="gramEnd"/>
    </w:p>
    <w:p w:rsidR="00B018B5" w:rsidRPr="00B14365" w:rsidRDefault="00B018B5" w:rsidP="003A01B9">
      <w:pPr>
        <w:spacing w:after="0" w:line="240" w:lineRule="auto"/>
        <w:rPr>
          <w:rFonts w:ascii="Times New Roman" w:hAnsi="Times New Roman" w:cs="Times New Roman"/>
          <w:sz w:val="24"/>
          <w:szCs w:val="24"/>
        </w:rPr>
      </w:pPr>
    </w:p>
    <w:sectPr w:rsidR="00B018B5" w:rsidRPr="00B14365" w:rsidSect="00B14365">
      <w:footerReference w:type="even" r:id="rId12"/>
      <w:footerReference w:type="default" r:id="rId13"/>
      <w:pgSz w:w="12240" w:h="15840"/>
      <w:pgMar w:top="1440" w:right="1440" w:bottom="1440" w:left="1440" w:header="720" w:footer="720" w:gutter="144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216" w:rsidRDefault="00E17216" w:rsidP="0047620B">
      <w:pPr>
        <w:spacing w:after="0" w:line="240" w:lineRule="auto"/>
      </w:pPr>
      <w:r>
        <w:separator/>
      </w:r>
    </w:p>
  </w:endnote>
  <w:endnote w:type="continuationSeparator" w:id="0">
    <w:p w:rsidR="00E17216" w:rsidRDefault="00E17216" w:rsidP="00476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8E1" w:rsidRDefault="005E11DE" w:rsidP="00F94F99">
    <w:pPr>
      <w:pStyle w:val="Fuzeile"/>
      <w:framePr w:wrap="around" w:vAnchor="text" w:hAnchor="margin" w:xAlign="center" w:y="1"/>
      <w:rPr>
        <w:rStyle w:val="Seitenzahl"/>
      </w:rPr>
    </w:pPr>
    <w:r>
      <w:rPr>
        <w:rStyle w:val="Seitenzahl"/>
      </w:rPr>
      <w:fldChar w:fldCharType="begin"/>
    </w:r>
    <w:r w:rsidR="00F608E1">
      <w:rPr>
        <w:rStyle w:val="Seitenzahl"/>
      </w:rPr>
      <w:instrText xml:space="preserve">PAGE  </w:instrText>
    </w:r>
    <w:r>
      <w:rPr>
        <w:rStyle w:val="Seitenzahl"/>
      </w:rPr>
      <w:fldChar w:fldCharType="end"/>
    </w:r>
  </w:p>
  <w:p w:rsidR="00F608E1" w:rsidRDefault="00F608E1">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8E1" w:rsidRDefault="005E11DE" w:rsidP="00F94F99">
    <w:pPr>
      <w:pStyle w:val="Fuzeile"/>
      <w:framePr w:wrap="around" w:vAnchor="text" w:hAnchor="margin" w:xAlign="center" w:y="1"/>
      <w:rPr>
        <w:rStyle w:val="Seitenzahl"/>
      </w:rPr>
    </w:pPr>
    <w:r>
      <w:rPr>
        <w:rStyle w:val="Seitenzahl"/>
      </w:rPr>
      <w:fldChar w:fldCharType="begin"/>
    </w:r>
    <w:r w:rsidR="00F608E1">
      <w:rPr>
        <w:rStyle w:val="Seitenzahl"/>
      </w:rPr>
      <w:instrText xml:space="preserve">PAGE  </w:instrText>
    </w:r>
    <w:r>
      <w:rPr>
        <w:rStyle w:val="Seitenzahl"/>
      </w:rPr>
      <w:fldChar w:fldCharType="separate"/>
    </w:r>
    <w:r w:rsidR="005C12BE">
      <w:rPr>
        <w:rStyle w:val="Seitenzahl"/>
        <w:noProof/>
      </w:rPr>
      <w:t>1</w:t>
    </w:r>
    <w:r>
      <w:rPr>
        <w:rStyle w:val="Seitenzahl"/>
      </w:rPr>
      <w:fldChar w:fldCharType="end"/>
    </w:r>
  </w:p>
  <w:p w:rsidR="00F608E1" w:rsidRDefault="00F608E1">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216" w:rsidRDefault="00E17216" w:rsidP="0047620B">
      <w:pPr>
        <w:spacing w:after="0" w:line="240" w:lineRule="auto"/>
      </w:pPr>
      <w:r>
        <w:separator/>
      </w:r>
    </w:p>
  </w:footnote>
  <w:footnote w:type="continuationSeparator" w:id="0">
    <w:p w:rsidR="00E17216" w:rsidRDefault="00E17216" w:rsidP="0047620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5C1"/>
    <w:multiLevelType w:val="hybridMultilevel"/>
    <w:tmpl w:val="0566656E"/>
    <w:lvl w:ilvl="0" w:tplc="50CC32D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2691B"/>
    <w:multiLevelType w:val="hybridMultilevel"/>
    <w:tmpl w:val="6690380E"/>
    <w:lvl w:ilvl="0" w:tplc="6F42BC4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A3C0E"/>
    <w:multiLevelType w:val="hybridMultilevel"/>
    <w:tmpl w:val="7C428904"/>
    <w:lvl w:ilvl="0" w:tplc="EA14AE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740E63"/>
    <w:multiLevelType w:val="hybridMultilevel"/>
    <w:tmpl w:val="DFB6E1DC"/>
    <w:lvl w:ilvl="0" w:tplc="724A1D0A">
      <w:start w:val="1"/>
      <w:numFmt w:val="upperLetter"/>
      <w:lvlText w:val="%1)"/>
      <w:lvlJc w:val="left"/>
      <w:pPr>
        <w:ind w:left="720" w:hanging="360"/>
      </w:pPr>
      <w:rPr>
        <w:rFonts w:hint="default"/>
      </w:rPr>
    </w:lvl>
    <w:lvl w:ilvl="1" w:tplc="D34A5622">
      <w:start w:val="4"/>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F72374"/>
    <w:multiLevelType w:val="hybridMultilevel"/>
    <w:tmpl w:val="A4F846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08483C"/>
    <w:multiLevelType w:val="hybridMultilevel"/>
    <w:tmpl w:val="637045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7236B6"/>
    <w:multiLevelType w:val="hybridMultilevel"/>
    <w:tmpl w:val="C84A334C"/>
    <w:lvl w:ilvl="0" w:tplc="724A1D0A">
      <w:start w:val="1"/>
      <w:numFmt w:val="upperLetter"/>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8C6207"/>
    <w:multiLevelType w:val="hybridMultilevel"/>
    <w:tmpl w:val="ED685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6634140"/>
    <w:multiLevelType w:val="hybridMultilevel"/>
    <w:tmpl w:val="C8E8F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7A2DF4"/>
    <w:multiLevelType w:val="hybridMultilevel"/>
    <w:tmpl w:val="E2989CB4"/>
    <w:lvl w:ilvl="0" w:tplc="50CC32D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041F52"/>
    <w:multiLevelType w:val="hybridMultilevel"/>
    <w:tmpl w:val="59603E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633EEC"/>
    <w:multiLevelType w:val="hybridMultilevel"/>
    <w:tmpl w:val="E57A35E2"/>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10"/>
  </w:num>
  <w:num w:numId="4">
    <w:abstractNumId w:val="5"/>
  </w:num>
  <w:num w:numId="5">
    <w:abstractNumId w:val="6"/>
  </w:num>
  <w:num w:numId="6">
    <w:abstractNumId w:val="1"/>
  </w:num>
  <w:num w:numId="7">
    <w:abstractNumId w:val="7"/>
  </w:num>
  <w:num w:numId="8">
    <w:abstractNumId w:val="4"/>
  </w:num>
  <w:num w:numId="9">
    <w:abstractNumId w:val="2"/>
  </w:num>
  <w:num w:numId="10">
    <w:abstractNumId w:val="8"/>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350"/>
    <w:rsid w:val="00005229"/>
    <w:rsid w:val="0001318F"/>
    <w:rsid w:val="0002368F"/>
    <w:rsid w:val="000276D5"/>
    <w:rsid w:val="00054E69"/>
    <w:rsid w:val="00066558"/>
    <w:rsid w:val="00073248"/>
    <w:rsid w:val="00076C8E"/>
    <w:rsid w:val="00087B50"/>
    <w:rsid w:val="000A1647"/>
    <w:rsid w:val="000D17FF"/>
    <w:rsid w:val="000D6A10"/>
    <w:rsid w:val="000E11BF"/>
    <w:rsid w:val="000E507E"/>
    <w:rsid w:val="000E62ED"/>
    <w:rsid w:val="000E6F8D"/>
    <w:rsid w:val="0010183E"/>
    <w:rsid w:val="00137A8A"/>
    <w:rsid w:val="001461CF"/>
    <w:rsid w:val="00163DB0"/>
    <w:rsid w:val="00176196"/>
    <w:rsid w:val="0018510C"/>
    <w:rsid w:val="001960E4"/>
    <w:rsid w:val="001C0252"/>
    <w:rsid w:val="001F5CCE"/>
    <w:rsid w:val="00207DC4"/>
    <w:rsid w:val="0022444D"/>
    <w:rsid w:val="00236A69"/>
    <w:rsid w:val="0026254B"/>
    <w:rsid w:val="002635E0"/>
    <w:rsid w:val="0027660C"/>
    <w:rsid w:val="00296C62"/>
    <w:rsid w:val="00297E38"/>
    <w:rsid w:val="002A1CC6"/>
    <w:rsid w:val="002A665E"/>
    <w:rsid w:val="002B1AAD"/>
    <w:rsid w:val="002C43C2"/>
    <w:rsid w:val="00303861"/>
    <w:rsid w:val="00306D3E"/>
    <w:rsid w:val="00334175"/>
    <w:rsid w:val="003A01B9"/>
    <w:rsid w:val="003F54E5"/>
    <w:rsid w:val="00406753"/>
    <w:rsid w:val="0043054A"/>
    <w:rsid w:val="004625B9"/>
    <w:rsid w:val="0047620B"/>
    <w:rsid w:val="00486C43"/>
    <w:rsid w:val="004A4588"/>
    <w:rsid w:val="004B3413"/>
    <w:rsid w:val="004B5185"/>
    <w:rsid w:val="004E36B1"/>
    <w:rsid w:val="00537683"/>
    <w:rsid w:val="005534E8"/>
    <w:rsid w:val="00554616"/>
    <w:rsid w:val="00556197"/>
    <w:rsid w:val="00556E86"/>
    <w:rsid w:val="005C12BE"/>
    <w:rsid w:val="005D3C94"/>
    <w:rsid w:val="005D61F3"/>
    <w:rsid w:val="005E11DE"/>
    <w:rsid w:val="00611E24"/>
    <w:rsid w:val="00616E32"/>
    <w:rsid w:val="00620244"/>
    <w:rsid w:val="00664A8F"/>
    <w:rsid w:val="00665D64"/>
    <w:rsid w:val="00680CA7"/>
    <w:rsid w:val="00693DB1"/>
    <w:rsid w:val="006B1A09"/>
    <w:rsid w:val="006C793E"/>
    <w:rsid w:val="007222A7"/>
    <w:rsid w:val="007627BE"/>
    <w:rsid w:val="007951E7"/>
    <w:rsid w:val="007B665E"/>
    <w:rsid w:val="007E5A68"/>
    <w:rsid w:val="007F737D"/>
    <w:rsid w:val="00846752"/>
    <w:rsid w:val="00865B48"/>
    <w:rsid w:val="008F4401"/>
    <w:rsid w:val="00990350"/>
    <w:rsid w:val="0099552E"/>
    <w:rsid w:val="009C15DD"/>
    <w:rsid w:val="009C5716"/>
    <w:rsid w:val="009D564F"/>
    <w:rsid w:val="009F4B49"/>
    <w:rsid w:val="009F52FF"/>
    <w:rsid w:val="00A21CE0"/>
    <w:rsid w:val="00A376D4"/>
    <w:rsid w:val="00A70BE8"/>
    <w:rsid w:val="00A75697"/>
    <w:rsid w:val="00A81DAE"/>
    <w:rsid w:val="00A83879"/>
    <w:rsid w:val="00A947DD"/>
    <w:rsid w:val="00AB58B7"/>
    <w:rsid w:val="00AD6351"/>
    <w:rsid w:val="00AE7037"/>
    <w:rsid w:val="00B018B5"/>
    <w:rsid w:val="00B0725A"/>
    <w:rsid w:val="00B14365"/>
    <w:rsid w:val="00B17785"/>
    <w:rsid w:val="00B95731"/>
    <w:rsid w:val="00BF49CC"/>
    <w:rsid w:val="00BF78B5"/>
    <w:rsid w:val="00C64E66"/>
    <w:rsid w:val="00C920BB"/>
    <w:rsid w:val="00CA65B6"/>
    <w:rsid w:val="00CB6616"/>
    <w:rsid w:val="00CC3552"/>
    <w:rsid w:val="00CD3D93"/>
    <w:rsid w:val="00D1417E"/>
    <w:rsid w:val="00D87D3E"/>
    <w:rsid w:val="00DB709E"/>
    <w:rsid w:val="00DD0A9B"/>
    <w:rsid w:val="00E15059"/>
    <w:rsid w:val="00E17216"/>
    <w:rsid w:val="00E20232"/>
    <w:rsid w:val="00E52920"/>
    <w:rsid w:val="00E65A0A"/>
    <w:rsid w:val="00E733BD"/>
    <w:rsid w:val="00E74BA6"/>
    <w:rsid w:val="00E753C1"/>
    <w:rsid w:val="00E94E1C"/>
    <w:rsid w:val="00EB5C51"/>
    <w:rsid w:val="00EC306A"/>
    <w:rsid w:val="00F10B07"/>
    <w:rsid w:val="00F53C81"/>
    <w:rsid w:val="00F608E1"/>
    <w:rsid w:val="00F74D87"/>
    <w:rsid w:val="00F94F99"/>
    <w:rsid w:val="00F9706A"/>
    <w:rsid w:val="00FD5E00"/>
    <w:rsid w:val="00FD7BE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76C8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tont">
    <w:name w:val="Strong"/>
    <w:basedOn w:val="Absatzstandardschriftart"/>
    <w:uiPriority w:val="22"/>
    <w:qFormat/>
    <w:rsid w:val="00990350"/>
    <w:rPr>
      <w:b/>
      <w:bCs/>
    </w:rPr>
  </w:style>
  <w:style w:type="character" w:customStyle="1" w:styleId="apple-converted-space">
    <w:name w:val="apple-converted-space"/>
    <w:basedOn w:val="Absatzstandardschriftart"/>
    <w:rsid w:val="00990350"/>
  </w:style>
  <w:style w:type="paragraph" w:styleId="Listenabsatz">
    <w:name w:val="List Paragraph"/>
    <w:basedOn w:val="Standard"/>
    <w:uiPriority w:val="34"/>
    <w:qFormat/>
    <w:rsid w:val="0001318F"/>
    <w:pPr>
      <w:ind w:left="720"/>
      <w:contextualSpacing/>
    </w:pPr>
  </w:style>
  <w:style w:type="paragraph" w:styleId="HTMLVorformatiert">
    <w:name w:val="HTML Preformatted"/>
    <w:basedOn w:val="Standard"/>
    <w:link w:val="HTMLPreformattedChar"/>
    <w:uiPriority w:val="99"/>
    <w:semiHidden/>
    <w:unhideWhenUsed/>
    <w:rsid w:val="00013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Absatzstandardschriftart"/>
    <w:link w:val="HTMLVorformatiert"/>
    <w:uiPriority w:val="99"/>
    <w:semiHidden/>
    <w:rsid w:val="0001318F"/>
    <w:rPr>
      <w:rFonts w:ascii="Courier New" w:eastAsia="Times New Roman" w:hAnsi="Courier New" w:cs="Courier New"/>
      <w:sz w:val="20"/>
      <w:szCs w:val="20"/>
    </w:rPr>
  </w:style>
  <w:style w:type="paragraph" w:styleId="Fuzeile">
    <w:name w:val="footer"/>
    <w:basedOn w:val="Standard"/>
    <w:link w:val="FooterChar"/>
    <w:uiPriority w:val="99"/>
    <w:unhideWhenUsed/>
    <w:rsid w:val="0047620B"/>
    <w:pPr>
      <w:tabs>
        <w:tab w:val="center" w:pos="4320"/>
        <w:tab w:val="right" w:pos="8640"/>
      </w:tabs>
      <w:spacing w:after="0" w:line="240" w:lineRule="auto"/>
    </w:pPr>
  </w:style>
  <w:style w:type="character" w:customStyle="1" w:styleId="FooterChar">
    <w:name w:val="Footer Char"/>
    <w:basedOn w:val="Absatzstandardschriftart"/>
    <w:link w:val="Fuzeile"/>
    <w:uiPriority w:val="99"/>
    <w:rsid w:val="0047620B"/>
  </w:style>
  <w:style w:type="character" w:styleId="Seitenzahl">
    <w:name w:val="page number"/>
    <w:basedOn w:val="Absatzstandardschriftart"/>
    <w:uiPriority w:val="99"/>
    <w:semiHidden/>
    <w:unhideWhenUsed/>
    <w:rsid w:val="0047620B"/>
  </w:style>
  <w:style w:type="paragraph" w:styleId="Sprechblasentext">
    <w:name w:val="Balloon Text"/>
    <w:basedOn w:val="Standard"/>
    <w:link w:val="BalloonTextChar"/>
    <w:uiPriority w:val="99"/>
    <w:semiHidden/>
    <w:unhideWhenUsed/>
    <w:rsid w:val="002B1AAD"/>
    <w:pPr>
      <w:spacing w:after="0" w:line="240" w:lineRule="auto"/>
    </w:pPr>
    <w:rPr>
      <w:rFonts w:ascii="Lucida Grande" w:hAnsi="Lucida Grande" w:cs="Lucida Grande"/>
      <w:sz w:val="18"/>
      <w:szCs w:val="18"/>
    </w:rPr>
  </w:style>
  <w:style w:type="character" w:customStyle="1" w:styleId="BalloonTextChar">
    <w:name w:val="Balloon Text Char"/>
    <w:basedOn w:val="Absatzstandardschriftart"/>
    <w:link w:val="Sprechblasentext"/>
    <w:uiPriority w:val="99"/>
    <w:semiHidden/>
    <w:rsid w:val="002B1AAD"/>
    <w:rPr>
      <w:rFonts w:ascii="Lucida Grande" w:hAnsi="Lucida Grande" w:cs="Lucida Grande"/>
      <w:sz w:val="18"/>
      <w:szCs w:val="18"/>
    </w:rPr>
  </w:style>
  <w:style w:type="character" w:styleId="Kommentarzeichen">
    <w:name w:val="annotation reference"/>
    <w:basedOn w:val="Absatzstandardschriftart"/>
    <w:uiPriority w:val="99"/>
    <w:semiHidden/>
    <w:unhideWhenUsed/>
    <w:rsid w:val="00054E69"/>
    <w:rPr>
      <w:sz w:val="18"/>
      <w:szCs w:val="18"/>
    </w:rPr>
  </w:style>
  <w:style w:type="paragraph" w:styleId="Kommentartext">
    <w:name w:val="annotation text"/>
    <w:basedOn w:val="Standard"/>
    <w:link w:val="CommentTextChar"/>
    <w:uiPriority w:val="99"/>
    <w:unhideWhenUsed/>
    <w:rsid w:val="00054E69"/>
    <w:pPr>
      <w:spacing w:line="240" w:lineRule="auto"/>
    </w:pPr>
    <w:rPr>
      <w:sz w:val="24"/>
      <w:szCs w:val="24"/>
    </w:rPr>
  </w:style>
  <w:style w:type="character" w:customStyle="1" w:styleId="CommentTextChar">
    <w:name w:val="Comment Text Char"/>
    <w:basedOn w:val="Absatzstandardschriftart"/>
    <w:link w:val="Kommentartext"/>
    <w:uiPriority w:val="99"/>
    <w:rsid w:val="00054E69"/>
    <w:rPr>
      <w:sz w:val="24"/>
      <w:szCs w:val="24"/>
    </w:rPr>
  </w:style>
  <w:style w:type="paragraph" w:styleId="Kommentarthema">
    <w:name w:val="annotation subject"/>
    <w:basedOn w:val="Kommentartext"/>
    <w:next w:val="Kommentartext"/>
    <w:link w:val="CommentSubjectChar"/>
    <w:uiPriority w:val="99"/>
    <w:semiHidden/>
    <w:unhideWhenUsed/>
    <w:rsid w:val="00054E69"/>
    <w:rPr>
      <w:b/>
      <w:bCs/>
      <w:sz w:val="20"/>
      <w:szCs w:val="20"/>
    </w:rPr>
  </w:style>
  <w:style w:type="character" w:customStyle="1" w:styleId="CommentSubjectChar">
    <w:name w:val="Comment Subject Char"/>
    <w:basedOn w:val="CommentTextChar"/>
    <w:link w:val="Kommentarthema"/>
    <w:uiPriority w:val="99"/>
    <w:semiHidden/>
    <w:rsid w:val="00054E69"/>
    <w:rPr>
      <w:b/>
      <w:bCs/>
      <w:sz w:val="20"/>
      <w:szCs w:val="20"/>
    </w:rPr>
  </w:style>
  <w:style w:type="character" w:styleId="Link">
    <w:name w:val="Hyperlink"/>
    <w:basedOn w:val="Absatzstandardschriftart"/>
    <w:uiPriority w:val="99"/>
    <w:unhideWhenUsed/>
    <w:rsid w:val="004E36B1"/>
    <w:rPr>
      <w:color w:val="0000FF" w:themeColor="hyperlink"/>
      <w:u w:val="single"/>
    </w:rPr>
  </w:style>
  <w:style w:type="character" w:styleId="GesichteterLink">
    <w:name w:val="FollowedHyperlink"/>
    <w:basedOn w:val="Absatzstandardschriftart"/>
    <w:uiPriority w:val="99"/>
    <w:semiHidden/>
    <w:unhideWhenUsed/>
    <w:rsid w:val="000A164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76C8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tont">
    <w:name w:val="Strong"/>
    <w:basedOn w:val="Absatzstandardschriftart"/>
    <w:uiPriority w:val="22"/>
    <w:qFormat/>
    <w:rsid w:val="00990350"/>
    <w:rPr>
      <w:b/>
      <w:bCs/>
    </w:rPr>
  </w:style>
  <w:style w:type="character" w:customStyle="1" w:styleId="apple-converted-space">
    <w:name w:val="apple-converted-space"/>
    <w:basedOn w:val="Absatzstandardschriftart"/>
    <w:rsid w:val="00990350"/>
  </w:style>
  <w:style w:type="paragraph" w:styleId="Listenabsatz">
    <w:name w:val="List Paragraph"/>
    <w:basedOn w:val="Standard"/>
    <w:uiPriority w:val="34"/>
    <w:qFormat/>
    <w:rsid w:val="0001318F"/>
    <w:pPr>
      <w:ind w:left="720"/>
      <w:contextualSpacing/>
    </w:pPr>
  </w:style>
  <w:style w:type="paragraph" w:styleId="HTMLVorformatiert">
    <w:name w:val="HTML Preformatted"/>
    <w:basedOn w:val="Standard"/>
    <w:link w:val="HTMLPreformattedChar"/>
    <w:uiPriority w:val="99"/>
    <w:semiHidden/>
    <w:unhideWhenUsed/>
    <w:rsid w:val="00013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Absatzstandardschriftart"/>
    <w:link w:val="HTMLVorformatiert"/>
    <w:uiPriority w:val="99"/>
    <w:semiHidden/>
    <w:rsid w:val="0001318F"/>
    <w:rPr>
      <w:rFonts w:ascii="Courier New" w:eastAsia="Times New Roman" w:hAnsi="Courier New" w:cs="Courier New"/>
      <w:sz w:val="20"/>
      <w:szCs w:val="20"/>
    </w:rPr>
  </w:style>
  <w:style w:type="paragraph" w:styleId="Fuzeile">
    <w:name w:val="footer"/>
    <w:basedOn w:val="Standard"/>
    <w:link w:val="FooterChar"/>
    <w:uiPriority w:val="99"/>
    <w:unhideWhenUsed/>
    <w:rsid w:val="0047620B"/>
    <w:pPr>
      <w:tabs>
        <w:tab w:val="center" w:pos="4320"/>
        <w:tab w:val="right" w:pos="8640"/>
      </w:tabs>
      <w:spacing w:after="0" w:line="240" w:lineRule="auto"/>
    </w:pPr>
  </w:style>
  <w:style w:type="character" w:customStyle="1" w:styleId="FooterChar">
    <w:name w:val="Footer Char"/>
    <w:basedOn w:val="Absatzstandardschriftart"/>
    <w:link w:val="Fuzeile"/>
    <w:uiPriority w:val="99"/>
    <w:rsid w:val="0047620B"/>
  </w:style>
  <w:style w:type="character" w:styleId="Seitenzahl">
    <w:name w:val="page number"/>
    <w:basedOn w:val="Absatzstandardschriftart"/>
    <w:uiPriority w:val="99"/>
    <w:semiHidden/>
    <w:unhideWhenUsed/>
    <w:rsid w:val="0047620B"/>
  </w:style>
  <w:style w:type="paragraph" w:styleId="Sprechblasentext">
    <w:name w:val="Balloon Text"/>
    <w:basedOn w:val="Standard"/>
    <w:link w:val="BalloonTextChar"/>
    <w:uiPriority w:val="99"/>
    <w:semiHidden/>
    <w:unhideWhenUsed/>
    <w:rsid w:val="002B1AAD"/>
    <w:pPr>
      <w:spacing w:after="0" w:line="240" w:lineRule="auto"/>
    </w:pPr>
    <w:rPr>
      <w:rFonts w:ascii="Lucida Grande" w:hAnsi="Lucida Grande" w:cs="Lucida Grande"/>
      <w:sz w:val="18"/>
      <w:szCs w:val="18"/>
    </w:rPr>
  </w:style>
  <w:style w:type="character" w:customStyle="1" w:styleId="BalloonTextChar">
    <w:name w:val="Balloon Text Char"/>
    <w:basedOn w:val="Absatzstandardschriftart"/>
    <w:link w:val="Sprechblasentext"/>
    <w:uiPriority w:val="99"/>
    <w:semiHidden/>
    <w:rsid w:val="002B1AAD"/>
    <w:rPr>
      <w:rFonts w:ascii="Lucida Grande" w:hAnsi="Lucida Grande" w:cs="Lucida Grande"/>
      <w:sz w:val="18"/>
      <w:szCs w:val="18"/>
    </w:rPr>
  </w:style>
  <w:style w:type="character" w:styleId="Kommentarzeichen">
    <w:name w:val="annotation reference"/>
    <w:basedOn w:val="Absatzstandardschriftart"/>
    <w:uiPriority w:val="99"/>
    <w:semiHidden/>
    <w:unhideWhenUsed/>
    <w:rsid w:val="00054E69"/>
    <w:rPr>
      <w:sz w:val="18"/>
      <w:szCs w:val="18"/>
    </w:rPr>
  </w:style>
  <w:style w:type="paragraph" w:styleId="Kommentartext">
    <w:name w:val="annotation text"/>
    <w:basedOn w:val="Standard"/>
    <w:link w:val="CommentTextChar"/>
    <w:uiPriority w:val="99"/>
    <w:unhideWhenUsed/>
    <w:rsid w:val="00054E69"/>
    <w:pPr>
      <w:spacing w:line="240" w:lineRule="auto"/>
    </w:pPr>
    <w:rPr>
      <w:sz w:val="24"/>
      <w:szCs w:val="24"/>
    </w:rPr>
  </w:style>
  <w:style w:type="character" w:customStyle="1" w:styleId="CommentTextChar">
    <w:name w:val="Comment Text Char"/>
    <w:basedOn w:val="Absatzstandardschriftart"/>
    <w:link w:val="Kommentartext"/>
    <w:uiPriority w:val="99"/>
    <w:rsid w:val="00054E69"/>
    <w:rPr>
      <w:sz w:val="24"/>
      <w:szCs w:val="24"/>
    </w:rPr>
  </w:style>
  <w:style w:type="paragraph" w:styleId="Kommentarthema">
    <w:name w:val="annotation subject"/>
    <w:basedOn w:val="Kommentartext"/>
    <w:next w:val="Kommentartext"/>
    <w:link w:val="CommentSubjectChar"/>
    <w:uiPriority w:val="99"/>
    <w:semiHidden/>
    <w:unhideWhenUsed/>
    <w:rsid w:val="00054E69"/>
    <w:rPr>
      <w:b/>
      <w:bCs/>
      <w:sz w:val="20"/>
      <w:szCs w:val="20"/>
    </w:rPr>
  </w:style>
  <w:style w:type="character" w:customStyle="1" w:styleId="CommentSubjectChar">
    <w:name w:val="Comment Subject Char"/>
    <w:basedOn w:val="CommentTextChar"/>
    <w:link w:val="Kommentarthema"/>
    <w:uiPriority w:val="99"/>
    <w:semiHidden/>
    <w:rsid w:val="00054E69"/>
    <w:rPr>
      <w:b/>
      <w:bCs/>
      <w:sz w:val="20"/>
      <w:szCs w:val="20"/>
    </w:rPr>
  </w:style>
  <w:style w:type="character" w:styleId="Link">
    <w:name w:val="Hyperlink"/>
    <w:basedOn w:val="Absatzstandardschriftart"/>
    <w:uiPriority w:val="99"/>
    <w:unhideWhenUsed/>
    <w:rsid w:val="004E36B1"/>
    <w:rPr>
      <w:color w:val="0000FF" w:themeColor="hyperlink"/>
      <w:u w:val="single"/>
    </w:rPr>
  </w:style>
  <w:style w:type="character" w:styleId="GesichteterLink">
    <w:name w:val="FollowedHyperlink"/>
    <w:basedOn w:val="Absatzstandardschriftart"/>
    <w:uiPriority w:val="99"/>
    <w:semiHidden/>
    <w:unhideWhenUsed/>
    <w:rsid w:val="000A16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51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tbsmith@ucla.edu" TargetMode="External"/><Relationship Id="rId9" Type="http://schemas.openxmlformats.org/officeDocument/2006/relationships/hyperlink" Target="mailto:kynjabo@ucla.edu" TargetMode="External"/><Relationship Id="rId10"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1392</Words>
  <Characters>8774</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10146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Dany Pokem</cp:lastModifiedBy>
  <cp:revision>2</cp:revision>
  <cp:lastPrinted>2014-08-14T08:08:00Z</cp:lastPrinted>
  <dcterms:created xsi:type="dcterms:W3CDTF">2014-10-22T10:04:00Z</dcterms:created>
  <dcterms:modified xsi:type="dcterms:W3CDTF">2014-10-22T10:04:00Z</dcterms:modified>
</cp:coreProperties>
</file>