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36E" w:rsidRPr="00CB02C3" w:rsidRDefault="00D1436E" w:rsidP="003E4C43">
      <w:pPr>
        <w:spacing w:after="0" w:line="276" w:lineRule="auto"/>
        <w:ind w:firstLine="720"/>
        <w:jc w:val="center"/>
        <w:rPr>
          <w:rFonts w:ascii="Open Sans" w:hAnsi="Open Sans" w:cs="Open Sans"/>
          <w:b/>
          <w:sz w:val="28"/>
          <w:szCs w:val="28"/>
          <w:lang w:val="fr-CH"/>
        </w:rPr>
      </w:pPr>
    </w:p>
    <w:p w:rsidR="00FF4EAA" w:rsidRPr="00CB02C3" w:rsidRDefault="00FF4EAA" w:rsidP="00655C41">
      <w:pPr>
        <w:spacing w:line="276" w:lineRule="auto"/>
        <w:jc w:val="center"/>
        <w:rPr>
          <w:rFonts w:ascii="Open Sans" w:hAnsi="Open Sans" w:cs="Open Sans"/>
          <w:b/>
          <w:sz w:val="28"/>
          <w:szCs w:val="28"/>
          <w:lang w:val="fr-FR"/>
        </w:rPr>
      </w:pPr>
      <w:r w:rsidRPr="00CB02C3">
        <w:rPr>
          <w:rFonts w:ascii="Open Sans" w:hAnsi="Open Sans" w:cs="Open Sans"/>
          <w:b/>
          <w:sz w:val="28"/>
          <w:szCs w:val="28"/>
          <w:lang w:val="fr-FR"/>
        </w:rPr>
        <w:t>Formation sur les aspects sociaux de la gestion durable des ressources naturelles</w:t>
      </w:r>
    </w:p>
    <w:p w:rsidR="00FF4EAA" w:rsidRPr="00CB02C3" w:rsidRDefault="00817834" w:rsidP="00F15AAC">
      <w:pPr>
        <w:spacing w:line="276" w:lineRule="auto"/>
        <w:jc w:val="center"/>
        <w:rPr>
          <w:rFonts w:ascii="Open Sans" w:hAnsi="Open Sans" w:cs="Open Sans"/>
          <w:b/>
          <w:sz w:val="28"/>
          <w:szCs w:val="28"/>
          <w:lang w:val="fr-FR"/>
        </w:rPr>
      </w:pPr>
      <w:r w:rsidRPr="00CB02C3">
        <w:rPr>
          <w:rFonts w:ascii="Open Sans" w:hAnsi="Open Sans" w:cs="Open Sans"/>
          <w:b/>
          <w:sz w:val="28"/>
          <w:szCs w:val="28"/>
          <w:lang w:val="fr-FR"/>
        </w:rPr>
        <w:t>YAOUNDE</w:t>
      </w:r>
      <w:r w:rsidR="00F8426D" w:rsidRPr="00CB02C3">
        <w:rPr>
          <w:rFonts w:ascii="Open Sans" w:hAnsi="Open Sans" w:cs="Open Sans"/>
          <w:b/>
          <w:sz w:val="28"/>
          <w:szCs w:val="28"/>
          <w:lang w:val="fr-FR"/>
        </w:rPr>
        <w:t xml:space="preserve">, </w:t>
      </w:r>
      <w:r w:rsidR="00ED4D11" w:rsidRPr="00CB02C3">
        <w:rPr>
          <w:rFonts w:ascii="Open Sans" w:hAnsi="Open Sans" w:cs="Open Sans"/>
          <w:b/>
          <w:sz w:val="28"/>
          <w:szCs w:val="28"/>
          <w:lang w:val="fr-FR"/>
        </w:rPr>
        <w:t>REPUBLI</w:t>
      </w:r>
      <w:r w:rsidR="00290DB4" w:rsidRPr="00CB02C3">
        <w:rPr>
          <w:rFonts w:ascii="Open Sans" w:hAnsi="Open Sans" w:cs="Open Sans"/>
          <w:b/>
          <w:sz w:val="28"/>
          <w:szCs w:val="28"/>
          <w:lang w:val="fr-FR"/>
        </w:rPr>
        <w:t>QUE DU</w:t>
      </w:r>
      <w:r w:rsidR="00ED4D11" w:rsidRPr="00CB02C3">
        <w:rPr>
          <w:rFonts w:ascii="Open Sans" w:hAnsi="Open Sans" w:cs="Open Sans"/>
          <w:b/>
          <w:sz w:val="28"/>
          <w:szCs w:val="28"/>
          <w:lang w:val="fr-FR"/>
        </w:rPr>
        <w:t xml:space="preserve"> </w:t>
      </w:r>
      <w:r w:rsidR="00F8426D" w:rsidRPr="00CB02C3">
        <w:rPr>
          <w:rFonts w:ascii="Open Sans" w:hAnsi="Open Sans" w:cs="Open Sans"/>
          <w:b/>
          <w:sz w:val="28"/>
          <w:szCs w:val="28"/>
          <w:lang w:val="fr-FR"/>
        </w:rPr>
        <w:t>C</w:t>
      </w:r>
      <w:r w:rsidR="00F15AAC" w:rsidRPr="00CB02C3">
        <w:rPr>
          <w:rFonts w:ascii="Open Sans" w:hAnsi="Open Sans" w:cs="Open Sans"/>
          <w:b/>
          <w:sz w:val="28"/>
          <w:szCs w:val="28"/>
          <w:lang w:val="fr-FR"/>
        </w:rPr>
        <w:t>AMERO</w:t>
      </w:r>
      <w:r w:rsidR="00290DB4" w:rsidRPr="00CB02C3">
        <w:rPr>
          <w:rFonts w:ascii="Open Sans" w:hAnsi="Open Sans" w:cs="Open Sans"/>
          <w:b/>
          <w:sz w:val="28"/>
          <w:szCs w:val="28"/>
          <w:lang w:val="fr-FR"/>
        </w:rPr>
        <w:t>U</w:t>
      </w:r>
      <w:r w:rsidR="00F15AAC" w:rsidRPr="00CB02C3">
        <w:rPr>
          <w:rFonts w:ascii="Open Sans" w:hAnsi="Open Sans" w:cs="Open Sans"/>
          <w:b/>
          <w:sz w:val="28"/>
          <w:szCs w:val="28"/>
          <w:lang w:val="fr-FR"/>
        </w:rPr>
        <w:t>N</w:t>
      </w:r>
    </w:p>
    <w:p w:rsidR="00D1436E" w:rsidRPr="00CB02C3" w:rsidRDefault="003D31A4" w:rsidP="00F15AAC">
      <w:pPr>
        <w:spacing w:line="276" w:lineRule="auto"/>
        <w:jc w:val="center"/>
        <w:rPr>
          <w:rFonts w:ascii="Open Sans" w:hAnsi="Open Sans" w:cs="Open Sans"/>
          <w:b/>
          <w:sz w:val="28"/>
          <w:szCs w:val="28"/>
          <w:lang w:val="fr-FR"/>
        </w:rPr>
      </w:pPr>
      <w:r w:rsidRPr="00CB02C3">
        <w:rPr>
          <w:rFonts w:ascii="Open Sans" w:hAnsi="Open Sans" w:cs="Open Sans"/>
          <w:b/>
          <w:sz w:val="28"/>
          <w:szCs w:val="28"/>
          <w:lang w:val="fr-FR"/>
        </w:rPr>
        <w:t xml:space="preserve">MARS </w:t>
      </w:r>
      <w:r w:rsidR="00FF4EAA" w:rsidRPr="00CB02C3">
        <w:rPr>
          <w:rFonts w:ascii="Open Sans" w:hAnsi="Open Sans" w:cs="Open Sans"/>
          <w:b/>
          <w:sz w:val="28"/>
          <w:szCs w:val="28"/>
          <w:lang w:val="fr-FR"/>
        </w:rPr>
        <w:t xml:space="preserve">– DECEMBRE </w:t>
      </w:r>
      <w:r w:rsidRPr="00CB02C3">
        <w:rPr>
          <w:rFonts w:ascii="Open Sans" w:hAnsi="Open Sans" w:cs="Open Sans"/>
          <w:b/>
          <w:sz w:val="28"/>
          <w:szCs w:val="28"/>
          <w:lang w:val="fr-FR"/>
        </w:rPr>
        <w:t>2020</w:t>
      </w:r>
    </w:p>
    <w:p w:rsidR="000157C3" w:rsidRPr="00CB02C3" w:rsidRDefault="000157C3" w:rsidP="00CE6410">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tLeast"/>
        <w:rPr>
          <w:rFonts w:ascii="Open Sans" w:eastAsia="Calibri" w:hAnsi="Open Sans" w:cs="Open Sans"/>
          <w:iCs w:val="0"/>
          <w:color w:val="000000"/>
          <w:sz w:val="21"/>
          <w:szCs w:val="21"/>
          <w:lang w:val="fr-FR" w:eastAsia="fr-FR" w:bidi="ar-SA"/>
        </w:rPr>
      </w:pPr>
      <w:r w:rsidRPr="00CB02C3">
        <w:rPr>
          <w:rFonts w:ascii="Open Sans" w:eastAsia="Calibri" w:hAnsi="Open Sans" w:cs="Open Sans"/>
          <w:iCs w:val="0"/>
          <w:color w:val="000000"/>
          <w:sz w:val="21"/>
          <w:szCs w:val="21"/>
          <w:lang w:val="fr-FR" w:eastAsia="fr-FR" w:bidi="ar-SA"/>
        </w:rPr>
        <w:t>Le Centre d'excellence sociale (CSE) est une initiative éducative unique axée sur la formation des étudiants dans les compétences clés requises pour être des praticiens sociaux effectifs travaillant avec des entreprises, des gouvernements et des organisations de la société civile. La mission du CSE est de créer un environnement propice à l'harmonie sociale et au respect des droits de l'homme en équipant les entreprises, la société civile et les gouvernements avec des experts sociaux bien formés originaires des régions où ils opèrent.</w:t>
      </w:r>
    </w:p>
    <w:p w:rsidR="000157C3" w:rsidRPr="00CB02C3" w:rsidRDefault="000157C3" w:rsidP="00CE6410">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tLeast"/>
        <w:rPr>
          <w:rFonts w:ascii="Open Sans" w:eastAsia="Calibri" w:hAnsi="Open Sans" w:cs="Open Sans"/>
          <w:iCs w:val="0"/>
          <w:color w:val="000000"/>
          <w:sz w:val="21"/>
          <w:szCs w:val="21"/>
          <w:lang w:val="fr-FR" w:eastAsia="fr-FR" w:bidi="ar-SA"/>
        </w:rPr>
      </w:pPr>
      <w:r w:rsidRPr="00CB02C3">
        <w:rPr>
          <w:rFonts w:ascii="Open Sans" w:eastAsia="Calibri" w:hAnsi="Open Sans" w:cs="Open Sans"/>
          <w:iCs w:val="0"/>
          <w:color w:val="000000"/>
          <w:sz w:val="21"/>
          <w:szCs w:val="21"/>
          <w:lang w:val="fr-FR" w:eastAsia="fr-FR" w:bidi="ar-SA"/>
        </w:rPr>
        <w:t>Le CSE recherche actuellement des jeunes professionnels intelligents et motivés qui souhaitent poursuivre une carrière en tant que praticien social au sein d’une entreprise agricole</w:t>
      </w:r>
      <w:r w:rsidR="004970B0" w:rsidRPr="00CB02C3">
        <w:rPr>
          <w:rFonts w:ascii="Open Sans" w:eastAsia="Calibri" w:hAnsi="Open Sans" w:cs="Open Sans"/>
          <w:iCs w:val="0"/>
          <w:color w:val="000000"/>
          <w:sz w:val="21"/>
          <w:szCs w:val="21"/>
          <w:lang w:val="fr-FR" w:eastAsia="fr-FR" w:bidi="ar-SA"/>
        </w:rPr>
        <w:t xml:space="preserve">, </w:t>
      </w:r>
      <w:r w:rsidRPr="00CB02C3">
        <w:rPr>
          <w:rFonts w:ascii="Open Sans" w:eastAsia="Calibri" w:hAnsi="Open Sans" w:cs="Open Sans"/>
          <w:iCs w:val="0"/>
          <w:color w:val="000000"/>
          <w:sz w:val="21"/>
          <w:szCs w:val="21"/>
          <w:lang w:val="fr-FR" w:eastAsia="fr-FR" w:bidi="ar-SA"/>
        </w:rPr>
        <w:t>forestière</w:t>
      </w:r>
      <w:r w:rsidR="004970B0" w:rsidRPr="00CB02C3">
        <w:rPr>
          <w:rFonts w:ascii="Open Sans" w:eastAsia="Calibri" w:hAnsi="Open Sans" w:cs="Open Sans"/>
          <w:iCs w:val="0"/>
          <w:color w:val="000000"/>
          <w:sz w:val="21"/>
          <w:szCs w:val="21"/>
          <w:lang w:val="fr-FR" w:eastAsia="fr-FR" w:bidi="ar-SA"/>
        </w:rPr>
        <w:t xml:space="preserve"> ou minière</w:t>
      </w:r>
      <w:r w:rsidRPr="00CB02C3">
        <w:rPr>
          <w:rFonts w:ascii="Open Sans" w:eastAsia="Calibri" w:hAnsi="Open Sans" w:cs="Open Sans"/>
          <w:iCs w:val="0"/>
          <w:color w:val="000000"/>
          <w:sz w:val="21"/>
          <w:szCs w:val="21"/>
          <w:lang w:val="fr-FR" w:eastAsia="fr-FR" w:bidi="ar-SA"/>
        </w:rPr>
        <w:t xml:space="preserve"> opérant dans leur pays d'origine, </w:t>
      </w:r>
      <w:r w:rsidR="00D46688" w:rsidRPr="00CB02C3">
        <w:rPr>
          <w:rFonts w:ascii="Open Sans" w:eastAsia="Calibri" w:hAnsi="Open Sans" w:cs="Open Sans"/>
          <w:iCs w:val="0"/>
          <w:color w:val="000000"/>
          <w:sz w:val="21"/>
          <w:szCs w:val="21"/>
          <w:lang w:val="fr-FR" w:eastAsia="fr-FR" w:bidi="ar-SA"/>
        </w:rPr>
        <w:t>par le biais de</w:t>
      </w:r>
      <w:r w:rsidRPr="00CB02C3">
        <w:rPr>
          <w:rFonts w:ascii="Open Sans" w:eastAsia="Calibri" w:hAnsi="Open Sans" w:cs="Open Sans"/>
          <w:iCs w:val="0"/>
          <w:color w:val="000000"/>
          <w:sz w:val="21"/>
          <w:szCs w:val="21"/>
          <w:lang w:val="fr-FR" w:eastAsia="fr-FR" w:bidi="ar-SA"/>
        </w:rPr>
        <w:t xml:space="preserve"> notre programme de formation in</w:t>
      </w:r>
      <w:r w:rsidR="00D46688" w:rsidRPr="00CB02C3">
        <w:rPr>
          <w:rFonts w:ascii="Open Sans" w:eastAsia="Calibri" w:hAnsi="Open Sans" w:cs="Open Sans"/>
          <w:iCs w:val="0"/>
          <w:color w:val="000000"/>
          <w:sz w:val="21"/>
          <w:szCs w:val="21"/>
          <w:lang w:val="fr-FR" w:eastAsia="fr-FR" w:bidi="ar-SA"/>
        </w:rPr>
        <w:t>tensif</w:t>
      </w:r>
      <w:r w:rsidRPr="00CB02C3">
        <w:rPr>
          <w:rFonts w:ascii="Open Sans" w:eastAsia="Calibri" w:hAnsi="Open Sans" w:cs="Open Sans"/>
          <w:iCs w:val="0"/>
          <w:color w:val="000000"/>
          <w:sz w:val="21"/>
          <w:szCs w:val="21"/>
          <w:lang w:val="fr-FR" w:eastAsia="fr-FR" w:bidi="ar-SA"/>
        </w:rPr>
        <w:t xml:space="preserve"> de 10 mois. </w:t>
      </w:r>
      <w:r w:rsidR="00D46688" w:rsidRPr="00CB02C3">
        <w:rPr>
          <w:rFonts w:ascii="Open Sans" w:eastAsia="Calibri" w:hAnsi="Open Sans" w:cs="Open Sans"/>
          <w:iCs w:val="0"/>
          <w:color w:val="000000"/>
          <w:sz w:val="21"/>
          <w:szCs w:val="21"/>
          <w:lang w:val="fr-FR" w:eastAsia="fr-FR" w:bidi="ar-SA"/>
        </w:rPr>
        <w:t>L</w:t>
      </w:r>
      <w:r w:rsidRPr="00CB02C3">
        <w:rPr>
          <w:rFonts w:ascii="Open Sans" w:eastAsia="Calibri" w:hAnsi="Open Sans" w:cs="Open Sans"/>
          <w:iCs w:val="0"/>
          <w:color w:val="000000"/>
          <w:sz w:val="21"/>
          <w:szCs w:val="21"/>
          <w:lang w:val="fr-FR" w:eastAsia="fr-FR" w:bidi="ar-SA"/>
        </w:rPr>
        <w:t>es étudiants re</w:t>
      </w:r>
      <w:r w:rsidR="00D46688" w:rsidRPr="00CB02C3">
        <w:rPr>
          <w:rFonts w:ascii="Open Sans" w:eastAsia="Calibri" w:hAnsi="Open Sans" w:cs="Open Sans"/>
          <w:iCs w:val="0"/>
          <w:color w:val="000000"/>
          <w:sz w:val="21"/>
          <w:szCs w:val="21"/>
          <w:lang w:val="fr-FR" w:eastAsia="fr-FR" w:bidi="ar-SA"/>
        </w:rPr>
        <w:t xml:space="preserve">çoivent une formation de qualité dispensée par des </w:t>
      </w:r>
      <w:r w:rsidRPr="00CB02C3">
        <w:rPr>
          <w:rFonts w:ascii="Open Sans" w:eastAsia="Calibri" w:hAnsi="Open Sans" w:cs="Open Sans"/>
          <w:iCs w:val="0"/>
          <w:color w:val="000000"/>
          <w:sz w:val="21"/>
          <w:szCs w:val="21"/>
          <w:lang w:val="fr-FR" w:eastAsia="fr-FR" w:bidi="ar-SA"/>
        </w:rPr>
        <w:t xml:space="preserve">experts internationaux </w:t>
      </w:r>
      <w:r w:rsidR="00D46688" w:rsidRPr="00CB02C3">
        <w:rPr>
          <w:rFonts w:ascii="Open Sans" w:eastAsia="Calibri" w:hAnsi="Open Sans" w:cs="Open Sans"/>
          <w:iCs w:val="0"/>
          <w:color w:val="000000"/>
          <w:sz w:val="21"/>
          <w:szCs w:val="21"/>
          <w:lang w:val="fr-FR" w:eastAsia="fr-FR" w:bidi="ar-SA"/>
        </w:rPr>
        <w:t>avec</w:t>
      </w:r>
      <w:r w:rsidRPr="00CB02C3">
        <w:rPr>
          <w:rFonts w:ascii="Open Sans" w:eastAsia="Calibri" w:hAnsi="Open Sans" w:cs="Open Sans"/>
          <w:iCs w:val="0"/>
          <w:color w:val="000000"/>
          <w:sz w:val="21"/>
          <w:szCs w:val="21"/>
          <w:lang w:val="fr-FR" w:eastAsia="fr-FR" w:bidi="ar-SA"/>
        </w:rPr>
        <w:t xml:space="preserve"> une forte expérience </w:t>
      </w:r>
      <w:r w:rsidR="00D46688" w:rsidRPr="00CB02C3">
        <w:rPr>
          <w:rFonts w:ascii="Open Sans" w:eastAsia="Calibri" w:hAnsi="Open Sans" w:cs="Open Sans"/>
          <w:iCs w:val="0"/>
          <w:color w:val="000000"/>
          <w:sz w:val="21"/>
          <w:szCs w:val="21"/>
          <w:lang w:val="fr-FR" w:eastAsia="fr-FR" w:bidi="ar-SA"/>
        </w:rPr>
        <w:t>de travail au sein</w:t>
      </w:r>
      <w:r w:rsidRPr="00CB02C3">
        <w:rPr>
          <w:rFonts w:ascii="Open Sans" w:eastAsia="Calibri" w:hAnsi="Open Sans" w:cs="Open Sans"/>
          <w:iCs w:val="0"/>
          <w:color w:val="000000"/>
          <w:sz w:val="21"/>
          <w:szCs w:val="21"/>
          <w:lang w:val="fr-FR" w:eastAsia="fr-FR" w:bidi="ar-SA"/>
        </w:rPr>
        <w:t xml:space="preserve"> des entreprises et des communautés en Afrique. Le p</w:t>
      </w:r>
      <w:r w:rsidR="00D46688" w:rsidRPr="00CB02C3">
        <w:rPr>
          <w:rFonts w:ascii="Open Sans" w:eastAsia="Calibri" w:hAnsi="Open Sans" w:cs="Open Sans"/>
          <w:iCs w:val="0"/>
          <w:color w:val="000000"/>
          <w:sz w:val="21"/>
          <w:szCs w:val="21"/>
          <w:lang w:val="fr-FR" w:eastAsia="fr-FR" w:bidi="ar-SA"/>
        </w:rPr>
        <w:t>rogramme de formation comprend</w:t>
      </w:r>
      <w:r w:rsidRPr="00CB02C3">
        <w:rPr>
          <w:rFonts w:ascii="Open Sans" w:eastAsia="Calibri" w:hAnsi="Open Sans" w:cs="Open Sans"/>
          <w:iCs w:val="0"/>
          <w:color w:val="000000"/>
          <w:sz w:val="21"/>
          <w:szCs w:val="21"/>
          <w:lang w:val="fr-FR" w:eastAsia="fr-FR" w:bidi="ar-SA"/>
        </w:rPr>
        <w:t xml:space="preserve"> cinq mois de cours</w:t>
      </w:r>
      <w:r w:rsidR="00D46688" w:rsidRPr="00CB02C3">
        <w:rPr>
          <w:rFonts w:ascii="Open Sans" w:eastAsia="Calibri" w:hAnsi="Open Sans" w:cs="Open Sans"/>
          <w:iCs w:val="0"/>
          <w:color w:val="000000"/>
          <w:sz w:val="21"/>
          <w:szCs w:val="21"/>
          <w:lang w:val="fr-FR" w:eastAsia="fr-FR" w:bidi="ar-SA"/>
        </w:rPr>
        <w:t xml:space="preserve"> théoriques</w:t>
      </w:r>
      <w:r w:rsidRPr="00CB02C3">
        <w:rPr>
          <w:rFonts w:ascii="Open Sans" w:eastAsia="Calibri" w:hAnsi="Open Sans" w:cs="Open Sans"/>
          <w:iCs w:val="0"/>
          <w:color w:val="000000"/>
          <w:sz w:val="21"/>
          <w:szCs w:val="21"/>
          <w:lang w:val="fr-FR" w:eastAsia="fr-FR" w:bidi="ar-SA"/>
        </w:rPr>
        <w:t xml:space="preserve"> et un stage de 5 mois avec une entreprise</w:t>
      </w:r>
      <w:r w:rsidR="00D46688" w:rsidRPr="00CB02C3">
        <w:rPr>
          <w:rFonts w:ascii="Open Sans" w:eastAsia="Calibri" w:hAnsi="Open Sans" w:cs="Open Sans"/>
          <w:iCs w:val="0"/>
          <w:color w:val="000000"/>
          <w:sz w:val="21"/>
          <w:szCs w:val="21"/>
          <w:lang w:val="fr-FR" w:eastAsia="fr-FR" w:bidi="ar-SA"/>
        </w:rPr>
        <w:t xml:space="preserve">. Le stage permet d’aider les entreprises à </w:t>
      </w:r>
      <w:r w:rsidRPr="00CB02C3">
        <w:rPr>
          <w:rFonts w:ascii="Open Sans" w:eastAsia="Calibri" w:hAnsi="Open Sans" w:cs="Open Sans"/>
          <w:iCs w:val="0"/>
          <w:color w:val="000000"/>
          <w:sz w:val="21"/>
          <w:szCs w:val="21"/>
          <w:lang w:val="fr-FR" w:eastAsia="fr-FR" w:bidi="ar-SA"/>
        </w:rPr>
        <w:t>aborder les problèmes sociaux dans leurs opérations. Les candidats devraient déjà avoir un diplôme</w:t>
      </w:r>
      <w:r w:rsidR="00D46688" w:rsidRPr="00CB02C3">
        <w:rPr>
          <w:rFonts w:ascii="Open Sans" w:eastAsia="Calibri" w:hAnsi="Open Sans" w:cs="Open Sans"/>
          <w:iCs w:val="0"/>
          <w:color w:val="000000"/>
          <w:sz w:val="21"/>
          <w:szCs w:val="21"/>
          <w:lang w:val="fr-FR" w:eastAsia="fr-FR" w:bidi="ar-SA"/>
        </w:rPr>
        <w:t xml:space="preserve"> (bac+3 minimum)</w:t>
      </w:r>
      <w:r w:rsidRPr="00CB02C3">
        <w:rPr>
          <w:rFonts w:ascii="Open Sans" w:eastAsia="Calibri" w:hAnsi="Open Sans" w:cs="Open Sans"/>
          <w:iCs w:val="0"/>
          <w:color w:val="000000"/>
          <w:sz w:val="21"/>
          <w:szCs w:val="21"/>
          <w:lang w:val="fr-FR" w:eastAsia="fr-FR" w:bidi="ar-SA"/>
        </w:rPr>
        <w:t xml:space="preserve"> en sciences sociales, en agriculture</w:t>
      </w:r>
      <w:r w:rsidR="00D46688" w:rsidRPr="00CB02C3">
        <w:rPr>
          <w:rFonts w:ascii="Open Sans" w:eastAsia="Calibri" w:hAnsi="Open Sans" w:cs="Open Sans"/>
          <w:iCs w:val="0"/>
          <w:color w:val="000000"/>
          <w:sz w:val="21"/>
          <w:szCs w:val="21"/>
          <w:lang w:val="fr-FR" w:eastAsia="fr-FR" w:bidi="ar-SA"/>
        </w:rPr>
        <w:t>, foresterie</w:t>
      </w:r>
      <w:r w:rsidRPr="00CB02C3">
        <w:rPr>
          <w:rFonts w:ascii="Open Sans" w:eastAsia="Calibri" w:hAnsi="Open Sans" w:cs="Open Sans"/>
          <w:iCs w:val="0"/>
          <w:color w:val="000000"/>
          <w:sz w:val="21"/>
          <w:szCs w:val="21"/>
          <w:lang w:val="fr-FR" w:eastAsia="fr-FR" w:bidi="ar-SA"/>
        </w:rPr>
        <w:t xml:space="preserve"> ou en gestion des ressources naturelles</w:t>
      </w:r>
      <w:r w:rsidR="00D46688" w:rsidRPr="00CB02C3">
        <w:rPr>
          <w:rFonts w:ascii="Open Sans" w:eastAsia="Calibri" w:hAnsi="Open Sans" w:cs="Open Sans"/>
          <w:iCs w:val="0"/>
          <w:color w:val="000000"/>
          <w:sz w:val="21"/>
          <w:szCs w:val="21"/>
          <w:lang w:val="fr-FR" w:eastAsia="fr-FR" w:bidi="ar-SA"/>
        </w:rPr>
        <w:t>. Les candidats doivent apprécier le travail</w:t>
      </w:r>
      <w:r w:rsidRPr="00CB02C3">
        <w:rPr>
          <w:rFonts w:ascii="Open Sans" w:eastAsia="Calibri" w:hAnsi="Open Sans" w:cs="Open Sans"/>
          <w:iCs w:val="0"/>
          <w:color w:val="000000"/>
          <w:sz w:val="21"/>
          <w:szCs w:val="21"/>
          <w:lang w:val="fr-FR" w:eastAsia="fr-FR" w:bidi="ar-SA"/>
        </w:rPr>
        <w:t xml:space="preserve"> avec une grande variété de personnes dans des </w:t>
      </w:r>
      <w:r w:rsidR="00D46688" w:rsidRPr="00CB02C3">
        <w:rPr>
          <w:rFonts w:ascii="Open Sans" w:eastAsia="Calibri" w:hAnsi="Open Sans" w:cs="Open Sans"/>
          <w:iCs w:val="0"/>
          <w:color w:val="000000"/>
          <w:sz w:val="21"/>
          <w:szCs w:val="21"/>
          <w:lang w:val="fr-FR" w:eastAsia="fr-FR" w:bidi="ar-SA"/>
        </w:rPr>
        <w:t>zones</w:t>
      </w:r>
      <w:r w:rsidRPr="00CB02C3">
        <w:rPr>
          <w:rFonts w:ascii="Open Sans" w:eastAsia="Calibri" w:hAnsi="Open Sans" w:cs="Open Sans"/>
          <w:iCs w:val="0"/>
          <w:color w:val="000000"/>
          <w:sz w:val="21"/>
          <w:szCs w:val="21"/>
          <w:lang w:val="fr-FR" w:eastAsia="fr-FR" w:bidi="ar-SA"/>
        </w:rPr>
        <w:t xml:space="preserve"> </w:t>
      </w:r>
      <w:r w:rsidR="00D46688" w:rsidRPr="00CB02C3">
        <w:rPr>
          <w:rFonts w:ascii="Open Sans" w:eastAsia="Calibri" w:hAnsi="Open Sans" w:cs="Open Sans"/>
          <w:iCs w:val="0"/>
          <w:color w:val="000000"/>
          <w:sz w:val="21"/>
          <w:szCs w:val="21"/>
          <w:lang w:val="fr-FR" w:eastAsia="fr-FR" w:bidi="ar-SA"/>
        </w:rPr>
        <w:t>reculées</w:t>
      </w:r>
      <w:r w:rsidRPr="00CB02C3">
        <w:rPr>
          <w:rFonts w:ascii="Open Sans" w:eastAsia="Calibri" w:hAnsi="Open Sans" w:cs="Open Sans"/>
          <w:iCs w:val="0"/>
          <w:color w:val="000000"/>
          <w:sz w:val="21"/>
          <w:szCs w:val="21"/>
          <w:lang w:val="fr-FR" w:eastAsia="fr-FR" w:bidi="ar-SA"/>
        </w:rPr>
        <w:t>.</w:t>
      </w:r>
    </w:p>
    <w:p w:rsidR="000157C3" w:rsidRPr="00CB02C3" w:rsidRDefault="00D46688" w:rsidP="00CE6410">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tLeast"/>
        <w:rPr>
          <w:rFonts w:ascii="Open Sans" w:eastAsia="Calibri" w:hAnsi="Open Sans" w:cs="Open Sans"/>
          <w:iCs w:val="0"/>
          <w:color w:val="000000"/>
          <w:sz w:val="21"/>
          <w:szCs w:val="21"/>
          <w:lang w:val="fr-FR" w:eastAsia="fr-FR" w:bidi="ar-SA"/>
        </w:rPr>
      </w:pPr>
      <w:r w:rsidRPr="00CB02C3">
        <w:rPr>
          <w:rFonts w:ascii="Open Sans" w:eastAsia="Calibri" w:hAnsi="Open Sans" w:cs="Open Sans"/>
          <w:iCs w:val="0"/>
          <w:color w:val="000000"/>
          <w:sz w:val="21"/>
          <w:szCs w:val="21"/>
          <w:lang w:val="fr-FR" w:eastAsia="fr-FR" w:bidi="ar-SA"/>
        </w:rPr>
        <w:t>L'esprit du</w:t>
      </w:r>
      <w:r w:rsidR="000157C3" w:rsidRPr="00CB02C3">
        <w:rPr>
          <w:rFonts w:ascii="Open Sans" w:eastAsia="Calibri" w:hAnsi="Open Sans" w:cs="Open Sans"/>
          <w:iCs w:val="0"/>
          <w:color w:val="000000"/>
          <w:sz w:val="21"/>
          <w:szCs w:val="21"/>
          <w:lang w:val="fr-FR" w:eastAsia="fr-FR" w:bidi="ar-SA"/>
        </w:rPr>
        <w:t xml:space="preserve"> CSE consiste à former de</w:t>
      </w:r>
      <w:r w:rsidR="00BB7901" w:rsidRPr="00CB02C3">
        <w:rPr>
          <w:rFonts w:ascii="Open Sans" w:eastAsia="Calibri" w:hAnsi="Open Sans" w:cs="Open Sans"/>
          <w:iCs w:val="0"/>
          <w:color w:val="000000"/>
          <w:sz w:val="21"/>
          <w:szCs w:val="21"/>
          <w:lang w:val="fr-FR" w:eastAsia="fr-FR" w:bidi="ar-SA"/>
        </w:rPr>
        <w:t xml:space="preserve"> jeunes diplômés comme vous,</w:t>
      </w:r>
      <w:r w:rsidR="000157C3" w:rsidRPr="00CB02C3">
        <w:rPr>
          <w:rFonts w:ascii="Open Sans" w:eastAsia="Calibri" w:hAnsi="Open Sans" w:cs="Open Sans"/>
          <w:iCs w:val="0"/>
          <w:color w:val="000000"/>
          <w:sz w:val="21"/>
          <w:szCs w:val="21"/>
          <w:lang w:val="fr-FR" w:eastAsia="fr-FR" w:bidi="ar-SA"/>
        </w:rPr>
        <w:t xml:space="preserve"> d</w:t>
      </w:r>
      <w:r w:rsidR="00BB7901" w:rsidRPr="00CB02C3">
        <w:rPr>
          <w:rFonts w:ascii="Open Sans" w:eastAsia="Calibri" w:hAnsi="Open Sans" w:cs="Open Sans"/>
          <w:iCs w:val="0"/>
          <w:color w:val="000000"/>
          <w:sz w:val="21"/>
          <w:szCs w:val="21"/>
          <w:lang w:val="fr-FR" w:eastAsia="fr-FR" w:bidi="ar-SA"/>
        </w:rPr>
        <w:t>e</w:t>
      </w:r>
      <w:r w:rsidR="000157C3" w:rsidRPr="00CB02C3">
        <w:rPr>
          <w:rFonts w:ascii="Open Sans" w:eastAsia="Calibri" w:hAnsi="Open Sans" w:cs="Open Sans"/>
          <w:iCs w:val="0"/>
          <w:color w:val="000000"/>
          <w:sz w:val="21"/>
          <w:szCs w:val="21"/>
          <w:lang w:val="fr-FR" w:eastAsia="fr-FR" w:bidi="ar-SA"/>
        </w:rPr>
        <w:t xml:space="preserve"> manière innovante, participative et interactive, afin de vous aider à relever les défis professionnels actuels et futurs en tant que praticien social. En tant que praticien social, vous aiderez non seulement les communautés locales à participer à la gestion de leurs ressources, mais vous aiderez à renforcer l'engagement des entreprises privées </w:t>
      </w:r>
      <w:r w:rsidR="00BB7901" w:rsidRPr="00CB02C3">
        <w:rPr>
          <w:rFonts w:ascii="Open Sans" w:eastAsia="Calibri" w:hAnsi="Open Sans" w:cs="Open Sans"/>
          <w:iCs w:val="0"/>
          <w:color w:val="000000"/>
          <w:sz w:val="21"/>
          <w:szCs w:val="21"/>
          <w:lang w:val="fr-FR" w:eastAsia="fr-FR" w:bidi="ar-SA"/>
        </w:rPr>
        <w:t>pour</w:t>
      </w:r>
      <w:r w:rsidR="000157C3" w:rsidRPr="00CB02C3">
        <w:rPr>
          <w:rFonts w:ascii="Open Sans" w:eastAsia="Calibri" w:hAnsi="Open Sans" w:cs="Open Sans"/>
          <w:iCs w:val="0"/>
          <w:color w:val="000000"/>
          <w:sz w:val="21"/>
          <w:szCs w:val="21"/>
          <w:lang w:val="fr-FR" w:eastAsia="fr-FR" w:bidi="ar-SA"/>
        </w:rPr>
        <w:t xml:space="preserve"> </w:t>
      </w:r>
      <w:r w:rsidR="00BB7901" w:rsidRPr="00CB02C3">
        <w:rPr>
          <w:rFonts w:ascii="Open Sans" w:eastAsia="Calibri" w:hAnsi="Open Sans" w:cs="Open Sans"/>
          <w:iCs w:val="0"/>
          <w:color w:val="000000"/>
          <w:sz w:val="21"/>
          <w:szCs w:val="21"/>
          <w:lang w:val="fr-FR" w:eastAsia="fr-FR" w:bidi="ar-SA"/>
        </w:rPr>
        <w:t>de</w:t>
      </w:r>
      <w:r w:rsidR="000157C3" w:rsidRPr="00CB02C3">
        <w:rPr>
          <w:rFonts w:ascii="Open Sans" w:eastAsia="Calibri" w:hAnsi="Open Sans" w:cs="Open Sans"/>
          <w:iCs w:val="0"/>
          <w:color w:val="000000"/>
          <w:sz w:val="21"/>
          <w:szCs w:val="21"/>
          <w:lang w:val="fr-FR" w:eastAsia="fr-FR" w:bidi="ar-SA"/>
        </w:rPr>
        <w:t xml:space="preserve"> meilleures pratiques en matière de respect des droits de l'homme </w:t>
      </w:r>
      <w:r w:rsidR="00BB7901" w:rsidRPr="00CB02C3">
        <w:rPr>
          <w:rFonts w:ascii="Open Sans" w:eastAsia="Calibri" w:hAnsi="Open Sans" w:cs="Open Sans"/>
          <w:iCs w:val="0"/>
          <w:color w:val="000000"/>
          <w:sz w:val="21"/>
          <w:szCs w:val="21"/>
          <w:lang w:val="fr-FR" w:eastAsia="fr-FR" w:bidi="ar-SA"/>
        </w:rPr>
        <w:t xml:space="preserve">et </w:t>
      </w:r>
      <w:r w:rsidR="000157C3" w:rsidRPr="00CB02C3">
        <w:rPr>
          <w:rFonts w:ascii="Open Sans" w:eastAsia="Calibri" w:hAnsi="Open Sans" w:cs="Open Sans"/>
          <w:iCs w:val="0"/>
          <w:color w:val="000000"/>
          <w:sz w:val="21"/>
          <w:szCs w:val="21"/>
          <w:lang w:val="fr-FR" w:eastAsia="fr-FR" w:bidi="ar-SA"/>
        </w:rPr>
        <w:t>des peuples</w:t>
      </w:r>
      <w:r w:rsidR="00BB7901" w:rsidRPr="00CB02C3">
        <w:rPr>
          <w:rFonts w:ascii="Open Sans" w:eastAsia="Calibri" w:hAnsi="Open Sans" w:cs="Open Sans"/>
          <w:iCs w:val="0"/>
          <w:color w:val="000000"/>
          <w:sz w:val="21"/>
          <w:szCs w:val="21"/>
          <w:lang w:val="fr-FR" w:eastAsia="fr-FR" w:bidi="ar-SA"/>
        </w:rPr>
        <w:t>,</w:t>
      </w:r>
      <w:r w:rsidR="000157C3" w:rsidRPr="00CB02C3">
        <w:rPr>
          <w:rFonts w:ascii="Open Sans" w:eastAsia="Calibri" w:hAnsi="Open Sans" w:cs="Open Sans"/>
          <w:iCs w:val="0"/>
          <w:color w:val="000000"/>
          <w:sz w:val="21"/>
          <w:szCs w:val="21"/>
          <w:lang w:val="fr-FR" w:eastAsia="fr-FR" w:bidi="ar-SA"/>
        </w:rPr>
        <w:t xml:space="preserve"> et des travailleurs locaux</w:t>
      </w:r>
      <w:r w:rsidR="00BB7901" w:rsidRPr="00CB02C3">
        <w:rPr>
          <w:rFonts w:ascii="Open Sans" w:eastAsia="Calibri" w:hAnsi="Open Sans" w:cs="Open Sans"/>
          <w:iCs w:val="0"/>
          <w:color w:val="000000"/>
          <w:sz w:val="21"/>
          <w:szCs w:val="21"/>
          <w:lang w:val="fr-FR" w:eastAsia="fr-FR" w:bidi="ar-SA"/>
        </w:rPr>
        <w:t>, afin que ces entreprises soient</w:t>
      </w:r>
      <w:r w:rsidR="000157C3" w:rsidRPr="00CB02C3">
        <w:rPr>
          <w:rFonts w:ascii="Open Sans" w:eastAsia="Calibri" w:hAnsi="Open Sans" w:cs="Open Sans"/>
          <w:iCs w:val="0"/>
          <w:color w:val="000000"/>
          <w:sz w:val="21"/>
          <w:szCs w:val="21"/>
          <w:lang w:val="fr-FR" w:eastAsia="fr-FR" w:bidi="ar-SA"/>
        </w:rPr>
        <w:t xml:space="preserve"> de bons voisins </w:t>
      </w:r>
      <w:r w:rsidR="00BB7901" w:rsidRPr="00CB02C3">
        <w:rPr>
          <w:rFonts w:ascii="Open Sans" w:eastAsia="Calibri" w:hAnsi="Open Sans" w:cs="Open Sans"/>
          <w:iCs w:val="0"/>
          <w:color w:val="000000"/>
          <w:sz w:val="21"/>
          <w:szCs w:val="21"/>
          <w:lang w:val="fr-FR" w:eastAsia="fr-FR" w:bidi="ar-SA"/>
        </w:rPr>
        <w:t xml:space="preserve">pour </w:t>
      </w:r>
      <w:r w:rsidR="000157C3" w:rsidRPr="00CB02C3">
        <w:rPr>
          <w:rFonts w:ascii="Open Sans" w:eastAsia="Calibri" w:hAnsi="Open Sans" w:cs="Open Sans"/>
          <w:iCs w:val="0"/>
          <w:color w:val="000000"/>
          <w:sz w:val="21"/>
          <w:szCs w:val="21"/>
          <w:lang w:val="fr-FR" w:eastAsia="fr-FR" w:bidi="ar-SA"/>
        </w:rPr>
        <w:t xml:space="preserve">les personnes </w:t>
      </w:r>
      <w:r w:rsidR="00BB7901" w:rsidRPr="00CB02C3">
        <w:rPr>
          <w:rFonts w:ascii="Open Sans" w:eastAsia="Calibri" w:hAnsi="Open Sans" w:cs="Open Sans"/>
          <w:iCs w:val="0"/>
          <w:color w:val="000000"/>
          <w:sz w:val="21"/>
          <w:szCs w:val="21"/>
          <w:lang w:val="fr-FR" w:eastAsia="fr-FR" w:bidi="ar-SA"/>
        </w:rPr>
        <w:t>affectées</w:t>
      </w:r>
      <w:r w:rsidR="000157C3" w:rsidRPr="00CB02C3">
        <w:rPr>
          <w:rFonts w:ascii="Open Sans" w:eastAsia="Calibri" w:hAnsi="Open Sans" w:cs="Open Sans"/>
          <w:iCs w:val="0"/>
          <w:color w:val="000000"/>
          <w:sz w:val="21"/>
          <w:szCs w:val="21"/>
          <w:lang w:val="fr-FR" w:eastAsia="fr-FR" w:bidi="ar-SA"/>
        </w:rPr>
        <w:t xml:space="preserve"> par leurs opérations.</w:t>
      </w:r>
    </w:p>
    <w:p w:rsidR="000157C3" w:rsidRPr="00CB02C3" w:rsidRDefault="000157C3" w:rsidP="00CE6410">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tLeast"/>
        <w:rPr>
          <w:rFonts w:ascii="Open Sans" w:eastAsia="Calibri" w:hAnsi="Open Sans" w:cs="Open Sans"/>
          <w:iCs w:val="0"/>
          <w:color w:val="000000"/>
          <w:sz w:val="21"/>
          <w:szCs w:val="21"/>
          <w:lang w:val="fr-FR" w:eastAsia="fr-FR" w:bidi="ar-SA"/>
        </w:rPr>
      </w:pPr>
      <w:r w:rsidRPr="00CB02C3">
        <w:rPr>
          <w:rFonts w:ascii="Open Sans" w:eastAsia="Calibri" w:hAnsi="Open Sans" w:cs="Open Sans"/>
          <w:iCs w:val="0"/>
          <w:color w:val="000000"/>
          <w:sz w:val="21"/>
          <w:szCs w:val="21"/>
          <w:lang w:val="fr-FR" w:eastAsia="fr-FR" w:bidi="ar-SA"/>
        </w:rPr>
        <w:t>Le CSE est une initiative d</w:t>
      </w:r>
      <w:r w:rsidR="003D31A4" w:rsidRPr="00CB02C3">
        <w:rPr>
          <w:rFonts w:ascii="Open Sans" w:eastAsia="Calibri" w:hAnsi="Open Sans" w:cs="Open Sans"/>
          <w:iCs w:val="0"/>
          <w:color w:val="000000"/>
          <w:sz w:val="21"/>
          <w:szCs w:val="21"/>
          <w:lang w:val="fr-FR" w:eastAsia="fr-FR" w:bidi="ar-SA"/>
        </w:rPr>
        <w:t>’Earthworm Foundation</w:t>
      </w:r>
      <w:r w:rsidRPr="00CB02C3">
        <w:rPr>
          <w:rFonts w:ascii="Open Sans" w:eastAsia="Calibri" w:hAnsi="Open Sans" w:cs="Open Sans"/>
          <w:iCs w:val="0"/>
          <w:color w:val="000000"/>
          <w:sz w:val="21"/>
          <w:szCs w:val="21"/>
          <w:lang w:val="fr-FR" w:eastAsia="fr-FR" w:bidi="ar-SA"/>
        </w:rPr>
        <w:t xml:space="preserve"> (</w:t>
      </w:r>
      <w:r w:rsidR="003D31A4" w:rsidRPr="00CB02C3">
        <w:rPr>
          <w:rFonts w:ascii="Open Sans" w:eastAsia="Calibri" w:hAnsi="Open Sans" w:cs="Open Sans"/>
          <w:iCs w:val="0"/>
          <w:color w:val="000000"/>
          <w:sz w:val="21"/>
          <w:szCs w:val="21"/>
          <w:lang w:val="fr-FR" w:eastAsia="fr-FR" w:bidi="ar-SA"/>
        </w:rPr>
        <w:t>EF</w:t>
      </w:r>
      <w:r w:rsidRPr="00CB02C3">
        <w:rPr>
          <w:rFonts w:ascii="Open Sans" w:eastAsia="Calibri" w:hAnsi="Open Sans" w:cs="Open Sans"/>
          <w:iCs w:val="0"/>
          <w:color w:val="000000"/>
          <w:sz w:val="21"/>
          <w:szCs w:val="21"/>
          <w:lang w:val="fr-FR" w:eastAsia="fr-FR" w:bidi="ar-SA"/>
        </w:rPr>
        <w:t>)</w:t>
      </w:r>
      <w:r w:rsidR="003D31A4" w:rsidRPr="00CB02C3">
        <w:rPr>
          <w:rFonts w:ascii="Open Sans" w:eastAsia="Calibri" w:hAnsi="Open Sans" w:cs="Open Sans"/>
          <w:iCs w:val="0"/>
          <w:color w:val="000000"/>
          <w:sz w:val="21"/>
          <w:szCs w:val="21"/>
          <w:lang w:val="fr-FR" w:eastAsia="fr-FR" w:bidi="ar-SA"/>
        </w:rPr>
        <w:t xml:space="preserve">, </w:t>
      </w:r>
      <w:r w:rsidRPr="00CB02C3">
        <w:rPr>
          <w:rFonts w:ascii="Open Sans" w:eastAsia="Calibri" w:hAnsi="Open Sans" w:cs="Open Sans"/>
          <w:iCs w:val="0"/>
          <w:color w:val="000000"/>
          <w:sz w:val="21"/>
          <w:szCs w:val="21"/>
          <w:lang w:val="fr-FR" w:eastAsia="fr-FR" w:bidi="ar-SA"/>
        </w:rPr>
        <w:t xml:space="preserve">une organisation internationale à but non lucratif dont le siège social est situé en Suisse (voir </w:t>
      </w:r>
      <w:hyperlink r:id="rId8" w:history="1">
        <w:r w:rsidR="003D31A4" w:rsidRPr="00CB02C3">
          <w:rPr>
            <w:rStyle w:val="Lienhypertexte"/>
            <w:rFonts w:ascii="Open Sans" w:eastAsia="Calibri" w:hAnsi="Open Sans" w:cs="Open Sans"/>
            <w:iCs w:val="0"/>
            <w:sz w:val="21"/>
            <w:szCs w:val="21"/>
            <w:u w:val="none"/>
            <w:lang w:val="fr-FR" w:eastAsia="fr-FR" w:bidi="ar-SA"/>
          </w:rPr>
          <w:t>www.earthworm.org</w:t>
        </w:r>
      </w:hyperlink>
      <w:r w:rsidR="00BB7901" w:rsidRPr="00CB02C3">
        <w:rPr>
          <w:rFonts w:ascii="Open Sans" w:eastAsia="Calibri" w:hAnsi="Open Sans" w:cs="Open Sans"/>
          <w:iCs w:val="0"/>
          <w:color w:val="000000"/>
          <w:sz w:val="21"/>
          <w:szCs w:val="21"/>
          <w:lang w:val="fr-FR" w:eastAsia="fr-FR" w:bidi="ar-SA"/>
        </w:rPr>
        <w:t xml:space="preserve"> </w:t>
      </w:r>
      <w:r w:rsidRPr="00CB02C3">
        <w:rPr>
          <w:rFonts w:ascii="Open Sans" w:eastAsia="Calibri" w:hAnsi="Open Sans" w:cs="Open Sans"/>
          <w:iCs w:val="0"/>
          <w:color w:val="000000"/>
          <w:sz w:val="21"/>
          <w:szCs w:val="21"/>
          <w:lang w:val="fr-FR" w:eastAsia="fr-FR" w:bidi="ar-SA"/>
        </w:rPr>
        <w:t xml:space="preserve">). </w:t>
      </w:r>
      <w:r w:rsidR="003D31A4" w:rsidRPr="00CB02C3">
        <w:rPr>
          <w:rFonts w:ascii="Open Sans" w:eastAsia="Calibri" w:hAnsi="Open Sans" w:cs="Open Sans"/>
          <w:iCs w:val="0"/>
          <w:color w:val="000000"/>
          <w:sz w:val="21"/>
          <w:szCs w:val="21"/>
          <w:lang w:val="fr-FR" w:eastAsia="fr-FR" w:bidi="ar-SA"/>
        </w:rPr>
        <w:t>EF</w:t>
      </w:r>
      <w:r w:rsidRPr="00CB02C3">
        <w:rPr>
          <w:rFonts w:ascii="Open Sans" w:eastAsia="Calibri" w:hAnsi="Open Sans" w:cs="Open Sans"/>
          <w:iCs w:val="0"/>
          <w:color w:val="000000"/>
          <w:sz w:val="21"/>
          <w:szCs w:val="21"/>
          <w:lang w:val="fr-FR" w:eastAsia="fr-FR" w:bidi="ar-SA"/>
        </w:rPr>
        <w:t xml:space="preserve"> </w:t>
      </w:r>
      <w:r w:rsidR="00BB7901" w:rsidRPr="00CB02C3">
        <w:rPr>
          <w:rFonts w:ascii="Open Sans" w:eastAsia="Calibri" w:hAnsi="Open Sans" w:cs="Open Sans"/>
          <w:iCs w:val="0"/>
          <w:color w:val="000000"/>
          <w:sz w:val="21"/>
          <w:szCs w:val="21"/>
          <w:lang w:val="fr-FR" w:eastAsia="fr-FR" w:bidi="ar-SA"/>
        </w:rPr>
        <w:t>travaille avec c</w:t>
      </w:r>
      <w:r w:rsidR="00851D63" w:rsidRPr="00CB02C3">
        <w:rPr>
          <w:rFonts w:ascii="Open Sans" w:eastAsia="Calibri" w:hAnsi="Open Sans" w:cs="Open Sans"/>
          <w:iCs w:val="0"/>
          <w:color w:val="000000"/>
          <w:sz w:val="21"/>
          <w:szCs w:val="21"/>
          <w:lang w:val="fr-FR" w:eastAsia="fr-FR" w:bidi="ar-SA"/>
        </w:rPr>
        <w:t>es entreprises membres et les</w:t>
      </w:r>
      <w:r w:rsidRPr="00CB02C3">
        <w:rPr>
          <w:rFonts w:ascii="Open Sans" w:eastAsia="Calibri" w:hAnsi="Open Sans" w:cs="Open Sans"/>
          <w:iCs w:val="0"/>
          <w:color w:val="000000"/>
          <w:sz w:val="21"/>
          <w:szCs w:val="21"/>
          <w:lang w:val="fr-FR" w:eastAsia="fr-FR" w:bidi="ar-SA"/>
        </w:rPr>
        <w:t xml:space="preserve"> partenaires</w:t>
      </w:r>
      <w:r w:rsidR="00851D63" w:rsidRPr="00CB02C3">
        <w:rPr>
          <w:rFonts w:ascii="Open Sans" w:eastAsia="Calibri" w:hAnsi="Open Sans" w:cs="Open Sans"/>
          <w:iCs w:val="0"/>
          <w:color w:val="000000"/>
          <w:sz w:val="21"/>
          <w:szCs w:val="21"/>
          <w:lang w:val="fr-FR" w:eastAsia="fr-FR" w:bidi="ar-SA"/>
        </w:rPr>
        <w:t xml:space="preserve"> de ces derniers</w:t>
      </w:r>
      <w:r w:rsidRPr="00CB02C3">
        <w:rPr>
          <w:rFonts w:ascii="Open Sans" w:eastAsia="Calibri" w:hAnsi="Open Sans" w:cs="Open Sans"/>
          <w:iCs w:val="0"/>
          <w:color w:val="000000"/>
          <w:sz w:val="21"/>
          <w:szCs w:val="21"/>
          <w:lang w:val="fr-FR" w:eastAsia="fr-FR" w:bidi="ar-SA"/>
        </w:rPr>
        <w:t xml:space="preserve"> </w:t>
      </w:r>
      <w:r w:rsidR="00BB7901" w:rsidRPr="00CB02C3">
        <w:rPr>
          <w:rFonts w:ascii="Open Sans" w:eastAsia="Calibri" w:hAnsi="Open Sans" w:cs="Open Sans"/>
          <w:iCs w:val="0"/>
          <w:color w:val="000000"/>
          <w:sz w:val="21"/>
          <w:szCs w:val="21"/>
          <w:lang w:val="fr-FR" w:eastAsia="fr-FR" w:bidi="ar-SA"/>
        </w:rPr>
        <w:t>faisant partie de</w:t>
      </w:r>
      <w:r w:rsidR="00851D63" w:rsidRPr="00CB02C3">
        <w:rPr>
          <w:rFonts w:ascii="Open Sans" w:eastAsia="Calibri" w:hAnsi="Open Sans" w:cs="Open Sans"/>
          <w:iCs w:val="0"/>
          <w:color w:val="000000"/>
          <w:sz w:val="21"/>
          <w:szCs w:val="21"/>
          <w:lang w:val="fr-FR" w:eastAsia="fr-FR" w:bidi="ar-SA"/>
        </w:rPr>
        <w:t xml:space="preserve"> leur</w:t>
      </w:r>
      <w:r w:rsidRPr="00CB02C3">
        <w:rPr>
          <w:rFonts w:ascii="Open Sans" w:eastAsia="Calibri" w:hAnsi="Open Sans" w:cs="Open Sans"/>
          <w:iCs w:val="0"/>
          <w:color w:val="000000"/>
          <w:sz w:val="21"/>
          <w:szCs w:val="21"/>
          <w:lang w:val="fr-FR" w:eastAsia="fr-FR" w:bidi="ar-SA"/>
        </w:rPr>
        <w:t xml:space="preserve"> chaîne d'approvisionnement pour élaborer et mettre en œuvre de nouveaux modèles de production qui respectent les communautés, les travailleurs et la nature. Le CSE </w:t>
      </w:r>
      <w:r w:rsidR="00BB7901" w:rsidRPr="00CB02C3">
        <w:rPr>
          <w:rFonts w:ascii="Open Sans" w:eastAsia="Calibri" w:hAnsi="Open Sans" w:cs="Open Sans"/>
          <w:iCs w:val="0"/>
          <w:color w:val="000000"/>
          <w:sz w:val="21"/>
          <w:szCs w:val="21"/>
          <w:lang w:val="fr-FR" w:eastAsia="fr-FR" w:bidi="ar-SA"/>
        </w:rPr>
        <w:t>actuellement basé à Yaoundé, au Cameroun, forme</w:t>
      </w:r>
      <w:r w:rsidRPr="00CB02C3">
        <w:rPr>
          <w:rFonts w:ascii="Open Sans" w:eastAsia="Calibri" w:hAnsi="Open Sans" w:cs="Open Sans"/>
          <w:iCs w:val="0"/>
          <w:color w:val="000000"/>
          <w:sz w:val="21"/>
          <w:szCs w:val="21"/>
          <w:lang w:val="fr-FR" w:eastAsia="fr-FR" w:bidi="ar-SA"/>
        </w:rPr>
        <w:t xml:space="preserve"> des étudiants </w:t>
      </w:r>
      <w:r w:rsidR="00BB7901" w:rsidRPr="00CB02C3">
        <w:rPr>
          <w:rFonts w:ascii="Open Sans" w:eastAsia="Calibri" w:hAnsi="Open Sans" w:cs="Open Sans"/>
          <w:iCs w:val="0"/>
          <w:color w:val="000000"/>
          <w:sz w:val="21"/>
          <w:szCs w:val="21"/>
          <w:lang w:val="fr-FR" w:eastAsia="fr-FR" w:bidi="ar-SA"/>
        </w:rPr>
        <w:t xml:space="preserve">depuis 2008 </w:t>
      </w:r>
      <w:r w:rsidRPr="00CB02C3">
        <w:rPr>
          <w:rFonts w:ascii="Open Sans" w:eastAsia="Calibri" w:hAnsi="Open Sans" w:cs="Open Sans"/>
          <w:iCs w:val="0"/>
          <w:color w:val="000000"/>
          <w:sz w:val="21"/>
          <w:szCs w:val="21"/>
          <w:lang w:val="fr-FR" w:eastAsia="fr-FR" w:bidi="ar-SA"/>
        </w:rPr>
        <w:t xml:space="preserve">à travers </w:t>
      </w:r>
      <w:r w:rsidR="00BB7901" w:rsidRPr="00CB02C3">
        <w:rPr>
          <w:rFonts w:ascii="Open Sans" w:eastAsia="Calibri" w:hAnsi="Open Sans" w:cs="Open Sans"/>
          <w:iCs w:val="0"/>
          <w:color w:val="000000"/>
          <w:sz w:val="21"/>
          <w:szCs w:val="21"/>
          <w:lang w:val="fr-FR" w:eastAsia="fr-FR" w:bidi="ar-SA"/>
        </w:rPr>
        <w:t>son programme long de 10 mois</w:t>
      </w:r>
      <w:r w:rsidRPr="00CB02C3">
        <w:rPr>
          <w:rFonts w:ascii="Open Sans" w:eastAsia="Calibri" w:hAnsi="Open Sans" w:cs="Open Sans"/>
          <w:iCs w:val="0"/>
          <w:color w:val="000000"/>
          <w:sz w:val="21"/>
          <w:szCs w:val="21"/>
          <w:lang w:val="fr-FR" w:eastAsia="fr-FR" w:bidi="ar-SA"/>
        </w:rPr>
        <w:t>.</w:t>
      </w:r>
    </w:p>
    <w:p w:rsidR="00543E61" w:rsidRPr="00CB02C3" w:rsidRDefault="000157C3" w:rsidP="00CE6410">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tLeast"/>
        <w:rPr>
          <w:rFonts w:ascii="Open Sans" w:eastAsia="Calibri" w:hAnsi="Open Sans" w:cs="Open Sans"/>
          <w:iCs w:val="0"/>
          <w:color w:val="000000"/>
          <w:sz w:val="21"/>
          <w:szCs w:val="21"/>
          <w:lang w:val="fr-FR" w:eastAsia="fr-FR" w:bidi="ar-SA"/>
        </w:rPr>
      </w:pPr>
      <w:r w:rsidRPr="00CB02C3">
        <w:rPr>
          <w:rFonts w:ascii="Open Sans" w:eastAsia="Calibri" w:hAnsi="Open Sans" w:cs="Open Sans"/>
          <w:iCs w:val="0"/>
          <w:color w:val="000000"/>
          <w:sz w:val="21"/>
          <w:szCs w:val="21"/>
          <w:lang w:val="fr-FR" w:eastAsia="fr-FR" w:bidi="ar-SA"/>
        </w:rPr>
        <w:t xml:space="preserve">Les </w:t>
      </w:r>
      <w:r w:rsidR="00851D63" w:rsidRPr="00CB02C3">
        <w:rPr>
          <w:rFonts w:ascii="Open Sans" w:eastAsia="Calibri" w:hAnsi="Open Sans" w:cs="Open Sans"/>
          <w:iCs w:val="0"/>
          <w:color w:val="000000"/>
          <w:sz w:val="21"/>
          <w:szCs w:val="21"/>
          <w:lang w:val="fr-FR" w:eastAsia="fr-FR" w:bidi="ar-SA"/>
        </w:rPr>
        <w:t>candidatures</w:t>
      </w:r>
      <w:r w:rsidRPr="00CB02C3">
        <w:rPr>
          <w:rFonts w:ascii="Open Sans" w:eastAsia="Calibri" w:hAnsi="Open Sans" w:cs="Open Sans"/>
          <w:iCs w:val="0"/>
          <w:color w:val="000000"/>
          <w:sz w:val="21"/>
          <w:szCs w:val="21"/>
          <w:lang w:val="fr-FR" w:eastAsia="fr-FR" w:bidi="ar-SA"/>
        </w:rPr>
        <w:t xml:space="preserve"> s</w:t>
      </w:r>
      <w:r w:rsidR="00BB7901" w:rsidRPr="00CB02C3">
        <w:rPr>
          <w:rFonts w:ascii="Open Sans" w:eastAsia="Calibri" w:hAnsi="Open Sans" w:cs="Open Sans"/>
          <w:iCs w:val="0"/>
          <w:color w:val="000000"/>
          <w:sz w:val="21"/>
          <w:szCs w:val="21"/>
          <w:lang w:val="fr-FR" w:eastAsia="fr-FR" w:bidi="ar-SA"/>
        </w:rPr>
        <w:t>ont maintenant acceptées pour la</w:t>
      </w:r>
      <w:r w:rsidRPr="00CB02C3">
        <w:rPr>
          <w:rFonts w:ascii="Open Sans" w:eastAsia="Calibri" w:hAnsi="Open Sans" w:cs="Open Sans"/>
          <w:iCs w:val="0"/>
          <w:color w:val="000000"/>
          <w:sz w:val="21"/>
          <w:szCs w:val="21"/>
          <w:lang w:val="fr-FR" w:eastAsia="fr-FR" w:bidi="ar-SA"/>
        </w:rPr>
        <w:t xml:space="preserve"> </w:t>
      </w:r>
      <w:r w:rsidR="003D31A4" w:rsidRPr="00CB02C3">
        <w:rPr>
          <w:rFonts w:ascii="Open Sans" w:eastAsia="Calibri" w:hAnsi="Open Sans" w:cs="Open Sans"/>
          <w:b/>
          <w:iCs w:val="0"/>
          <w:color w:val="000000"/>
          <w:sz w:val="21"/>
          <w:szCs w:val="21"/>
          <w:lang w:val="fr-FR" w:eastAsia="fr-FR" w:bidi="ar-SA"/>
        </w:rPr>
        <w:t>dixième</w:t>
      </w:r>
      <w:r w:rsidRPr="00CB02C3">
        <w:rPr>
          <w:rFonts w:ascii="Open Sans" w:eastAsia="Calibri" w:hAnsi="Open Sans" w:cs="Open Sans"/>
          <w:b/>
          <w:iCs w:val="0"/>
          <w:color w:val="000000"/>
          <w:sz w:val="21"/>
          <w:szCs w:val="21"/>
          <w:lang w:val="fr-FR" w:eastAsia="fr-FR" w:bidi="ar-SA"/>
        </w:rPr>
        <w:t xml:space="preserve"> </w:t>
      </w:r>
      <w:r w:rsidR="00BB7901" w:rsidRPr="00CB02C3">
        <w:rPr>
          <w:rFonts w:ascii="Open Sans" w:eastAsia="Calibri" w:hAnsi="Open Sans" w:cs="Open Sans"/>
          <w:b/>
          <w:iCs w:val="0"/>
          <w:color w:val="000000"/>
          <w:sz w:val="21"/>
          <w:szCs w:val="21"/>
          <w:lang w:val="fr-FR" w:eastAsia="fr-FR" w:bidi="ar-SA"/>
        </w:rPr>
        <w:t>promotion</w:t>
      </w:r>
      <w:r w:rsidRPr="00CB02C3">
        <w:rPr>
          <w:rFonts w:ascii="Open Sans" w:eastAsia="Calibri" w:hAnsi="Open Sans" w:cs="Open Sans"/>
          <w:iCs w:val="0"/>
          <w:color w:val="000000"/>
          <w:sz w:val="21"/>
          <w:szCs w:val="21"/>
          <w:lang w:val="fr-FR" w:eastAsia="fr-FR" w:bidi="ar-SA"/>
        </w:rPr>
        <w:t xml:space="preserve"> de </w:t>
      </w:r>
      <w:r w:rsidR="00CE6410" w:rsidRPr="00CB02C3">
        <w:rPr>
          <w:rFonts w:ascii="Open Sans" w:eastAsia="Calibri" w:hAnsi="Open Sans" w:cs="Open Sans"/>
          <w:iCs w:val="0"/>
          <w:color w:val="000000"/>
          <w:sz w:val="21"/>
          <w:szCs w:val="21"/>
          <w:lang w:val="fr-FR" w:eastAsia="fr-FR" w:bidi="ar-SA"/>
        </w:rPr>
        <w:t xml:space="preserve">la </w:t>
      </w:r>
      <w:r w:rsidRPr="00CB02C3">
        <w:rPr>
          <w:rFonts w:ascii="Open Sans" w:eastAsia="Calibri" w:hAnsi="Open Sans" w:cs="Open Sans"/>
          <w:iCs w:val="0"/>
          <w:color w:val="000000"/>
          <w:sz w:val="21"/>
          <w:szCs w:val="21"/>
          <w:lang w:val="fr-FR" w:eastAsia="fr-FR" w:bidi="ar-SA"/>
        </w:rPr>
        <w:t>formation</w:t>
      </w:r>
      <w:r w:rsidR="00851D63" w:rsidRPr="00CB02C3">
        <w:rPr>
          <w:rFonts w:ascii="Open Sans" w:eastAsia="Calibri" w:hAnsi="Open Sans" w:cs="Open Sans"/>
          <w:iCs w:val="0"/>
          <w:color w:val="000000"/>
          <w:sz w:val="21"/>
          <w:szCs w:val="21"/>
          <w:lang w:val="fr-FR" w:eastAsia="fr-FR" w:bidi="ar-SA"/>
        </w:rPr>
        <w:t xml:space="preserve"> longue de 10 mois</w:t>
      </w:r>
      <w:r w:rsidRPr="00CB02C3">
        <w:rPr>
          <w:rFonts w:ascii="Open Sans" w:eastAsia="Calibri" w:hAnsi="Open Sans" w:cs="Open Sans"/>
          <w:iCs w:val="0"/>
          <w:color w:val="000000"/>
          <w:sz w:val="21"/>
          <w:szCs w:val="21"/>
          <w:lang w:val="fr-FR" w:eastAsia="fr-FR" w:bidi="ar-SA"/>
        </w:rPr>
        <w:t xml:space="preserve"> qui débutera à Yaoundé en </w:t>
      </w:r>
      <w:r w:rsidR="003D31A4" w:rsidRPr="00CB02C3">
        <w:rPr>
          <w:rFonts w:ascii="Open Sans" w:eastAsia="Calibri" w:hAnsi="Open Sans" w:cs="Open Sans"/>
          <w:b/>
          <w:iCs w:val="0"/>
          <w:color w:val="000000"/>
          <w:sz w:val="21"/>
          <w:szCs w:val="21"/>
          <w:lang w:val="fr-FR" w:eastAsia="fr-FR" w:bidi="ar-SA"/>
        </w:rPr>
        <w:t>Mars</w:t>
      </w:r>
      <w:r w:rsidRPr="00CB02C3">
        <w:rPr>
          <w:rFonts w:ascii="Open Sans" w:eastAsia="Calibri" w:hAnsi="Open Sans" w:cs="Open Sans"/>
          <w:b/>
          <w:iCs w:val="0"/>
          <w:color w:val="000000"/>
          <w:sz w:val="21"/>
          <w:szCs w:val="21"/>
          <w:lang w:val="fr-FR" w:eastAsia="fr-FR" w:bidi="ar-SA"/>
        </w:rPr>
        <w:t xml:space="preserve"> 20</w:t>
      </w:r>
      <w:r w:rsidR="003D31A4" w:rsidRPr="00CB02C3">
        <w:rPr>
          <w:rFonts w:ascii="Open Sans" w:eastAsia="Calibri" w:hAnsi="Open Sans" w:cs="Open Sans"/>
          <w:b/>
          <w:iCs w:val="0"/>
          <w:color w:val="000000"/>
          <w:sz w:val="21"/>
          <w:szCs w:val="21"/>
          <w:lang w:val="fr-FR" w:eastAsia="fr-FR" w:bidi="ar-SA"/>
        </w:rPr>
        <w:t>20</w:t>
      </w:r>
      <w:r w:rsidRPr="00CB02C3">
        <w:rPr>
          <w:rFonts w:ascii="Open Sans" w:eastAsia="Calibri" w:hAnsi="Open Sans" w:cs="Open Sans"/>
          <w:iCs w:val="0"/>
          <w:color w:val="000000"/>
          <w:sz w:val="21"/>
          <w:szCs w:val="21"/>
          <w:lang w:val="fr-FR" w:eastAsia="fr-FR" w:bidi="ar-SA"/>
        </w:rPr>
        <w:t xml:space="preserve"> et sera enseigné</w:t>
      </w:r>
      <w:r w:rsidR="00851D63" w:rsidRPr="00CB02C3">
        <w:rPr>
          <w:rFonts w:ascii="Open Sans" w:eastAsia="Calibri" w:hAnsi="Open Sans" w:cs="Open Sans"/>
          <w:iCs w:val="0"/>
          <w:color w:val="000000"/>
          <w:sz w:val="21"/>
          <w:szCs w:val="21"/>
          <w:lang w:val="fr-FR" w:eastAsia="fr-FR" w:bidi="ar-SA"/>
        </w:rPr>
        <w:t>e</w:t>
      </w:r>
      <w:r w:rsidRPr="00CB02C3">
        <w:rPr>
          <w:rFonts w:ascii="Open Sans" w:eastAsia="Calibri" w:hAnsi="Open Sans" w:cs="Open Sans"/>
          <w:iCs w:val="0"/>
          <w:color w:val="000000"/>
          <w:sz w:val="21"/>
          <w:szCs w:val="21"/>
          <w:lang w:val="fr-FR" w:eastAsia="fr-FR" w:bidi="ar-SA"/>
        </w:rPr>
        <w:t xml:space="preserve"> </w:t>
      </w:r>
      <w:r w:rsidRPr="00CB02C3">
        <w:rPr>
          <w:rFonts w:ascii="Open Sans" w:eastAsia="Calibri" w:hAnsi="Open Sans" w:cs="Open Sans"/>
          <w:b/>
          <w:iCs w:val="0"/>
          <w:color w:val="000000"/>
          <w:sz w:val="21"/>
          <w:szCs w:val="21"/>
          <w:lang w:val="fr-FR" w:eastAsia="fr-FR" w:bidi="ar-SA"/>
        </w:rPr>
        <w:t>en français et en anglais.</w:t>
      </w:r>
    </w:p>
    <w:p w:rsidR="00543E61" w:rsidRPr="00CB02C3" w:rsidRDefault="00543E61" w:rsidP="00CE6410">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tLeast"/>
        <w:jc w:val="right"/>
        <w:rPr>
          <w:rFonts w:ascii="Open Sans" w:eastAsia="Calibri" w:hAnsi="Open Sans" w:cs="Open Sans"/>
          <w:iCs w:val="0"/>
          <w:color w:val="000000"/>
          <w:sz w:val="21"/>
          <w:szCs w:val="21"/>
          <w:lang w:val="fr-FR" w:eastAsia="fr-FR" w:bidi="ar-SA"/>
        </w:rPr>
      </w:pPr>
      <w:r w:rsidRPr="00CB02C3">
        <w:rPr>
          <w:rFonts w:ascii="Open Sans" w:eastAsia="Calibri" w:hAnsi="Open Sans" w:cs="Open Sans"/>
          <w:iCs w:val="0"/>
          <w:color w:val="000000"/>
          <w:sz w:val="21"/>
          <w:szCs w:val="21"/>
          <w:lang w:val="fr-FR" w:eastAsia="fr-FR" w:bidi="ar-SA"/>
        </w:rPr>
        <w:t>Cordialement,</w:t>
      </w:r>
    </w:p>
    <w:p w:rsidR="00C6188F" w:rsidRPr="00CB02C3" w:rsidRDefault="002C439A" w:rsidP="00F06915">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tLeast"/>
        <w:jc w:val="right"/>
        <w:rPr>
          <w:rFonts w:ascii="Open Sans" w:eastAsia="Calibri" w:hAnsi="Open Sans" w:cs="Open Sans"/>
          <w:iCs w:val="0"/>
          <w:color w:val="000000"/>
          <w:sz w:val="21"/>
          <w:szCs w:val="21"/>
          <w:lang w:val="fr-FR" w:eastAsia="fr-FR" w:bidi="ar-SA"/>
        </w:rPr>
      </w:pPr>
      <w:r w:rsidRPr="00CB02C3">
        <w:rPr>
          <w:rFonts w:ascii="Open Sans" w:eastAsia="Calibri" w:hAnsi="Open Sans" w:cs="Open Sans"/>
          <w:b/>
          <w:iCs w:val="0"/>
          <w:color w:val="000000"/>
          <w:sz w:val="21"/>
          <w:szCs w:val="21"/>
          <w:lang w:val="fr-FR" w:eastAsia="fr-FR" w:bidi="ar-SA"/>
        </w:rPr>
        <w:t>L’équipe du C</w:t>
      </w:r>
      <w:r w:rsidR="00543E61" w:rsidRPr="00CB02C3">
        <w:rPr>
          <w:rFonts w:ascii="Open Sans" w:eastAsia="Calibri" w:hAnsi="Open Sans" w:cs="Open Sans"/>
          <w:b/>
          <w:iCs w:val="0"/>
          <w:color w:val="000000"/>
          <w:sz w:val="21"/>
          <w:szCs w:val="21"/>
          <w:lang w:val="fr-FR" w:eastAsia="fr-FR" w:bidi="ar-SA"/>
        </w:rPr>
        <w:t>S</w:t>
      </w:r>
      <w:r w:rsidRPr="00CB02C3">
        <w:rPr>
          <w:rFonts w:ascii="Open Sans" w:eastAsia="Calibri" w:hAnsi="Open Sans" w:cs="Open Sans"/>
          <w:b/>
          <w:iCs w:val="0"/>
          <w:color w:val="000000"/>
          <w:sz w:val="21"/>
          <w:szCs w:val="21"/>
          <w:lang w:val="fr-FR" w:eastAsia="fr-FR" w:bidi="ar-SA"/>
        </w:rPr>
        <w:t>E</w:t>
      </w:r>
      <w:r w:rsidR="00543E61" w:rsidRPr="00CB02C3">
        <w:rPr>
          <w:rFonts w:ascii="Open Sans" w:eastAsia="Calibri" w:hAnsi="Open Sans" w:cs="Open Sans"/>
          <w:iCs w:val="0"/>
          <w:color w:val="000000"/>
          <w:sz w:val="21"/>
          <w:szCs w:val="21"/>
          <w:lang w:val="fr-FR" w:eastAsia="fr-FR" w:bidi="ar-SA"/>
        </w:rPr>
        <w:t>.</w:t>
      </w:r>
    </w:p>
    <w:p w:rsidR="00C6188F" w:rsidRPr="00CB02C3" w:rsidRDefault="00543E61" w:rsidP="00C6188F">
      <w:pPr>
        <w:pStyle w:val="Titre1"/>
        <w:spacing w:before="360" w:after="0" w:line="276" w:lineRule="auto"/>
        <w:jc w:val="left"/>
        <w:rPr>
          <w:rFonts w:ascii="Open Sans" w:hAnsi="Open Sans" w:cs="Open Sans"/>
          <w:color w:val="E94F2D"/>
          <w:szCs w:val="22"/>
          <w:lang w:val="fr-FR"/>
        </w:rPr>
      </w:pPr>
      <w:r w:rsidRPr="00CB02C3">
        <w:rPr>
          <w:rFonts w:ascii="Open Sans" w:hAnsi="Open Sans" w:cs="Open Sans"/>
          <w:color w:val="E94F2D"/>
          <w:szCs w:val="22"/>
          <w:lang w:val="fr-FR"/>
        </w:rPr>
        <w:lastRenderedPageBreak/>
        <w:t>CONTENU DE LA FORMATION</w:t>
      </w:r>
    </w:p>
    <w:p w:rsidR="00D440EE" w:rsidRPr="00CB02C3" w:rsidRDefault="00D440EE" w:rsidP="00543E61">
      <w:pPr>
        <w:autoSpaceDE w:val="0"/>
        <w:autoSpaceDN w:val="0"/>
        <w:adjustRightInd w:val="0"/>
        <w:spacing w:after="0" w:line="240" w:lineRule="auto"/>
        <w:jc w:val="left"/>
        <w:rPr>
          <w:rFonts w:ascii="Open Sans" w:eastAsia="Calibri" w:hAnsi="Open Sans" w:cs="Open Sans"/>
          <w:iCs w:val="0"/>
          <w:color w:val="000000"/>
          <w:szCs w:val="22"/>
          <w:lang w:val="fr-FR" w:eastAsia="fr-FR" w:bidi="ar-SA"/>
        </w:rPr>
        <w:sectPr w:rsidR="00D440EE" w:rsidRPr="00CB02C3" w:rsidSect="00655C41">
          <w:headerReference w:type="default" r:id="rId9"/>
          <w:footerReference w:type="default" r:id="rId10"/>
          <w:type w:val="continuous"/>
          <w:pgSz w:w="11906" w:h="16838"/>
          <w:pgMar w:top="1341" w:right="1440" w:bottom="1440" w:left="1440" w:header="453" w:footer="304" w:gutter="0"/>
          <w:pgBorders w:offsetFrom="page">
            <w:top w:val="single" w:sz="8" w:space="24" w:color="FFFFFF"/>
            <w:left w:val="single" w:sz="8" w:space="24" w:color="FFFFFF"/>
            <w:bottom w:val="single" w:sz="8" w:space="24" w:color="FFFFFF"/>
            <w:right w:val="single" w:sz="8" w:space="24" w:color="FFFFFF"/>
          </w:pgBorders>
          <w:cols w:space="708"/>
          <w:docGrid w:linePitch="360"/>
        </w:sectPr>
      </w:pPr>
    </w:p>
    <w:p w:rsidR="00543E61" w:rsidRPr="00CB02C3" w:rsidRDefault="00543E61" w:rsidP="00933E8D">
      <w:pPr>
        <w:autoSpaceDE w:val="0"/>
        <w:autoSpaceDN w:val="0"/>
        <w:adjustRightInd w:val="0"/>
        <w:spacing w:after="0" w:line="276" w:lineRule="auto"/>
        <w:rPr>
          <w:rFonts w:ascii="Open Sans" w:eastAsia="Calibri" w:hAnsi="Open Sans" w:cs="Open Sans"/>
          <w:iCs w:val="0"/>
          <w:color w:val="000000"/>
          <w:szCs w:val="22"/>
          <w:lang w:val="fr-FR" w:eastAsia="fr-FR" w:bidi="ar-SA"/>
        </w:rPr>
      </w:pPr>
      <w:r w:rsidRPr="00CB02C3">
        <w:rPr>
          <w:rFonts w:ascii="Open Sans" w:eastAsia="Calibri" w:hAnsi="Open Sans" w:cs="Open Sans"/>
          <w:iCs w:val="0"/>
          <w:color w:val="000000"/>
          <w:szCs w:val="22"/>
          <w:lang w:val="fr-FR" w:eastAsia="fr-FR" w:bidi="ar-SA"/>
        </w:rPr>
        <w:lastRenderedPageBreak/>
        <w:t>L’enseignement regroupe un éventail de</w:t>
      </w:r>
      <w:r w:rsidR="00E17610" w:rsidRPr="00CB02C3">
        <w:rPr>
          <w:rFonts w:ascii="Open Sans" w:eastAsia="Calibri" w:hAnsi="Open Sans" w:cs="Open Sans"/>
          <w:iCs w:val="0"/>
          <w:color w:val="000000"/>
          <w:szCs w:val="22"/>
          <w:lang w:val="fr-FR" w:eastAsia="fr-FR" w:bidi="ar-SA"/>
        </w:rPr>
        <w:t xml:space="preserve"> </w:t>
      </w:r>
      <w:r w:rsidRPr="00CB02C3">
        <w:rPr>
          <w:rFonts w:ascii="Open Sans" w:eastAsia="Calibri" w:hAnsi="Open Sans" w:cs="Open Sans"/>
          <w:iCs w:val="0"/>
          <w:color w:val="000000"/>
          <w:szCs w:val="22"/>
          <w:lang w:val="fr-FR" w:eastAsia="fr-FR" w:bidi="ar-SA"/>
        </w:rPr>
        <w:t>sujets liés à</w:t>
      </w:r>
      <w:r w:rsidR="00996EFE" w:rsidRPr="00CB02C3">
        <w:rPr>
          <w:rFonts w:ascii="Open Sans" w:eastAsia="Calibri" w:hAnsi="Open Sans" w:cs="Open Sans"/>
          <w:iCs w:val="0"/>
          <w:color w:val="000000"/>
          <w:szCs w:val="22"/>
          <w:lang w:val="fr-FR" w:eastAsia="fr-FR" w:bidi="ar-SA"/>
        </w:rPr>
        <w:t xml:space="preserve"> la gestion durable des </w:t>
      </w:r>
      <w:r w:rsidR="00CE6410" w:rsidRPr="00CB02C3">
        <w:rPr>
          <w:rFonts w:ascii="Open Sans" w:eastAsia="Calibri" w:hAnsi="Open Sans" w:cs="Open Sans"/>
          <w:iCs w:val="0"/>
          <w:color w:val="000000"/>
          <w:szCs w:val="22"/>
          <w:lang w:val="fr-FR" w:eastAsia="fr-FR" w:bidi="ar-SA"/>
        </w:rPr>
        <w:t>ressources naturelles</w:t>
      </w:r>
      <w:r w:rsidR="00996EFE" w:rsidRPr="00CB02C3">
        <w:rPr>
          <w:rFonts w:ascii="Open Sans" w:eastAsia="Calibri" w:hAnsi="Open Sans" w:cs="Open Sans"/>
          <w:iCs w:val="0"/>
          <w:color w:val="000000"/>
          <w:szCs w:val="22"/>
          <w:lang w:val="fr-FR" w:eastAsia="fr-FR" w:bidi="ar-SA"/>
        </w:rPr>
        <w:t xml:space="preserve"> : </w:t>
      </w:r>
    </w:p>
    <w:p w:rsidR="00CE6410" w:rsidRPr="00CB02C3" w:rsidRDefault="00CE6410" w:rsidP="00933E8D">
      <w:pPr>
        <w:autoSpaceDE w:val="0"/>
        <w:autoSpaceDN w:val="0"/>
        <w:adjustRightInd w:val="0"/>
        <w:spacing w:after="0" w:line="276" w:lineRule="auto"/>
        <w:rPr>
          <w:rFonts w:ascii="Open Sans" w:eastAsia="Calibri" w:hAnsi="Open Sans" w:cs="Open Sans"/>
          <w:iCs w:val="0"/>
          <w:color w:val="000000"/>
          <w:szCs w:val="22"/>
          <w:lang w:val="fr-FR" w:eastAsia="fr-FR" w:bidi="ar-SA"/>
        </w:rPr>
      </w:pPr>
    </w:p>
    <w:p w:rsidR="00E17610" w:rsidRPr="00CB02C3" w:rsidRDefault="00543E61" w:rsidP="00933E8D">
      <w:pPr>
        <w:autoSpaceDE w:val="0"/>
        <w:autoSpaceDN w:val="0"/>
        <w:adjustRightInd w:val="0"/>
        <w:spacing w:after="0" w:line="276" w:lineRule="auto"/>
        <w:rPr>
          <w:rFonts w:ascii="Open Sans" w:eastAsia="Calibri" w:hAnsi="Open Sans" w:cs="Open Sans"/>
          <w:iCs w:val="0"/>
          <w:color w:val="000000"/>
          <w:sz w:val="18"/>
          <w:szCs w:val="18"/>
          <w:lang w:val="fr-FR" w:eastAsia="fr-FR" w:bidi="ar-SA"/>
        </w:rPr>
      </w:pPr>
      <w:r w:rsidRPr="00CB02C3">
        <w:rPr>
          <w:rFonts w:ascii="Open Sans" w:eastAsia="Calibri" w:hAnsi="Open Sans" w:cs="Open Sans"/>
          <w:iCs w:val="0"/>
          <w:color w:val="000000"/>
          <w:szCs w:val="22"/>
          <w:lang w:val="fr-FR" w:eastAsia="fr-FR" w:bidi="ar-SA"/>
        </w:rPr>
        <w:t>1</w:t>
      </w:r>
      <w:r w:rsidRPr="00CB02C3">
        <w:rPr>
          <w:rFonts w:ascii="Open Sans" w:eastAsia="Calibri" w:hAnsi="Open Sans" w:cs="Open Sans"/>
          <w:iCs w:val="0"/>
          <w:color w:val="000000"/>
          <w:sz w:val="18"/>
          <w:szCs w:val="18"/>
          <w:lang w:val="fr-FR" w:eastAsia="fr-FR" w:bidi="ar-SA"/>
        </w:rPr>
        <w:t>. Ethnologie et Anthropologie pour une</w:t>
      </w:r>
      <w:r w:rsidR="00E17610" w:rsidRPr="00CB02C3">
        <w:rPr>
          <w:rFonts w:ascii="Open Sans" w:eastAsia="Calibri" w:hAnsi="Open Sans" w:cs="Open Sans"/>
          <w:iCs w:val="0"/>
          <w:color w:val="000000"/>
          <w:sz w:val="18"/>
          <w:szCs w:val="18"/>
          <w:lang w:val="fr-FR" w:eastAsia="fr-FR" w:bidi="ar-SA"/>
        </w:rPr>
        <w:t xml:space="preserve"> </w:t>
      </w:r>
      <w:r w:rsidRPr="00CB02C3">
        <w:rPr>
          <w:rFonts w:ascii="Open Sans" w:eastAsia="Calibri" w:hAnsi="Open Sans" w:cs="Open Sans"/>
          <w:iCs w:val="0"/>
          <w:color w:val="000000"/>
          <w:sz w:val="18"/>
          <w:szCs w:val="18"/>
          <w:lang w:val="fr-FR" w:eastAsia="fr-FR" w:bidi="ar-SA"/>
        </w:rPr>
        <w:t xml:space="preserve">compréhension des peuples </w:t>
      </w:r>
      <w:r w:rsidR="002F678A" w:rsidRPr="00CB02C3">
        <w:rPr>
          <w:rFonts w:ascii="Open Sans" w:eastAsia="Calibri" w:hAnsi="Open Sans" w:cs="Open Sans"/>
          <w:iCs w:val="0"/>
          <w:color w:val="000000"/>
          <w:sz w:val="18"/>
          <w:szCs w:val="18"/>
          <w:lang w:val="fr-FR" w:eastAsia="fr-FR" w:bidi="ar-SA"/>
        </w:rPr>
        <w:t xml:space="preserve">vivant dans </w:t>
      </w:r>
      <w:r w:rsidR="00E524EA" w:rsidRPr="00CB02C3">
        <w:rPr>
          <w:rFonts w:ascii="Open Sans" w:eastAsia="Calibri" w:hAnsi="Open Sans" w:cs="Open Sans"/>
          <w:iCs w:val="0"/>
          <w:color w:val="000000"/>
          <w:sz w:val="18"/>
          <w:szCs w:val="18"/>
          <w:lang w:val="fr-FR" w:eastAsia="fr-FR" w:bidi="ar-SA"/>
        </w:rPr>
        <w:t>et autour d</w:t>
      </w:r>
      <w:r w:rsidR="002F678A" w:rsidRPr="00CB02C3">
        <w:rPr>
          <w:rFonts w:ascii="Open Sans" w:eastAsia="Calibri" w:hAnsi="Open Sans" w:cs="Open Sans"/>
          <w:iCs w:val="0"/>
          <w:color w:val="000000"/>
          <w:sz w:val="18"/>
          <w:szCs w:val="18"/>
          <w:lang w:val="fr-FR" w:eastAsia="fr-FR" w:bidi="ar-SA"/>
        </w:rPr>
        <w:t>es concession</w:t>
      </w:r>
      <w:r w:rsidR="00E524EA" w:rsidRPr="00CB02C3">
        <w:rPr>
          <w:rFonts w:ascii="Open Sans" w:eastAsia="Calibri" w:hAnsi="Open Sans" w:cs="Open Sans"/>
          <w:iCs w:val="0"/>
          <w:color w:val="000000"/>
          <w:sz w:val="18"/>
          <w:szCs w:val="18"/>
          <w:lang w:val="fr-FR" w:eastAsia="fr-FR" w:bidi="ar-SA"/>
        </w:rPr>
        <w:t>s forestières ou d</w:t>
      </w:r>
      <w:r w:rsidR="00CE6410" w:rsidRPr="00CB02C3">
        <w:rPr>
          <w:rFonts w:ascii="Open Sans" w:eastAsia="Calibri" w:hAnsi="Open Sans" w:cs="Open Sans"/>
          <w:iCs w:val="0"/>
          <w:color w:val="000000"/>
          <w:sz w:val="18"/>
          <w:szCs w:val="18"/>
          <w:lang w:val="fr-FR" w:eastAsia="fr-FR" w:bidi="ar-SA"/>
        </w:rPr>
        <w:t>es plantations.</w:t>
      </w:r>
    </w:p>
    <w:p w:rsidR="00543E61" w:rsidRPr="00CB02C3" w:rsidRDefault="00543E61" w:rsidP="00933E8D">
      <w:pPr>
        <w:autoSpaceDE w:val="0"/>
        <w:autoSpaceDN w:val="0"/>
        <w:adjustRightInd w:val="0"/>
        <w:spacing w:after="0" w:line="276" w:lineRule="auto"/>
        <w:rPr>
          <w:rFonts w:ascii="Open Sans" w:eastAsia="Calibri" w:hAnsi="Open Sans" w:cs="Open Sans"/>
          <w:iCs w:val="0"/>
          <w:color w:val="000000"/>
          <w:sz w:val="18"/>
          <w:szCs w:val="18"/>
          <w:lang w:val="fr-FR" w:eastAsia="fr-FR" w:bidi="ar-SA"/>
        </w:rPr>
      </w:pPr>
      <w:r w:rsidRPr="00CB02C3">
        <w:rPr>
          <w:rFonts w:ascii="Open Sans" w:eastAsia="Calibri" w:hAnsi="Open Sans" w:cs="Open Sans"/>
          <w:iCs w:val="0"/>
          <w:color w:val="000000"/>
          <w:sz w:val="18"/>
          <w:szCs w:val="18"/>
          <w:lang w:val="fr-FR" w:eastAsia="fr-FR" w:bidi="ar-SA"/>
        </w:rPr>
        <w:t>2. Techniques de communication, de</w:t>
      </w:r>
      <w:r w:rsidR="00E17610" w:rsidRPr="00CB02C3">
        <w:rPr>
          <w:rFonts w:ascii="Open Sans" w:eastAsia="Calibri" w:hAnsi="Open Sans" w:cs="Open Sans"/>
          <w:iCs w:val="0"/>
          <w:color w:val="000000"/>
          <w:sz w:val="18"/>
          <w:szCs w:val="18"/>
          <w:lang w:val="fr-FR" w:eastAsia="fr-FR" w:bidi="ar-SA"/>
        </w:rPr>
        <w:t xml:space="preserve"> </w:t>
      </w:r>
      <w:r w:rsidRPr="00CB02C3">
        <w:rPr>
          <w:rFonts w:ascii="Open Sans" w:eastAsia="Calibri" w:hAnsi="Open Sans" w:cs="Open Sans"/>
          <w:iCs w:val="0"/>
          <w:color w:val="000000"/>
          <w:sz w:val="18"/>
          <w:szCs w:val="18"/>
          <w:lang w:val="fr-FR" w:eastAsia="fr-FR" w:bidi="ar-SA"/>
        </w:rPr>
        <w:t>médiation, de résolution des conflits</w:t>
      </w:r>
      <w:r w:rsidR="00E17610" w:rsidRPr="00CB02C3">
        <w:rPr>
          <w:rFonts w:ascii="Open Sans" w:eastAsia="Calibri" w:hAnsi="Open Sans" w:cs="Open Sans"/>
          <w:iCs w:val="0"/>
          <w:color w:val="000000"/>
          <w:sz w:val="18"/>
          <w:szCs w:val="18"/>
          <w:lang w:val="fr-FR" w:eastAsia="fr-FR" w:bidi="ar-SA"/>
        </w:rPr>
        <w:t xml:space="preserve"> </w:t>
      </w:r>
      <w:r w:rsidRPr="00CB02C3">
        <w:rPr>
          <w:rFonts w:ascii="Open Sans" w:eastAsia="Calibri" w:hAnsi="Open Sans" w:cs="Open Sans"/>
          <w:iCs w:val="0"/>
          <w:color w:val="000000"/>
          <w:sz w:val="18"/>
          <w:szCs w:val="18"/>
          <w:lang w:val="fr-FR" w:eastAsia="fr-FR" w:bidi="ar-SA"/>
        </w:rPr>
        <w:t>(constitution de plateformes de</w:t>
      </w:r>
      <w:r w:rsidR="00933E8D" w:rsidRPr="00CB02C3">
        <w:rPr>
          <w:rFonts w:ascii="Open Sans" w:eastAsia="Calibri" w:hAnsi="Open Sans" w:cs="Open Sans"/>
          <w:iCs w:val="0"/>
          <w:color w:val="000000"/>
          <w:sz w:val="18"/>
          <w:szCs w:val="18"/>
          <w:lang w:val="fr-FR" w:eastAsia="fr-FR" w:bidi="ar-SA"/>
        </w:rPr>
        <w:t xml:space="preserve"> concertation</w:t>
      </w:r>
      <w:r w:rsidRPr="00CB02C3">
        <w:rPr>
          <w:rFonts w:ascii="Open Sans" w:eastAsia="Calibri" w:hAnsi="Open Sans" w:cs="Open Sans"/>
          <w:iCs w:val="0"/>
          <w:color w:val="000000"/>
          <w:sz w:val="18"/>
          <w:szCs w:val="18"/>
          <w:lang w:val="fr-FR" w:eastAsia="fr-FR" w:bidi="ar-SA"/>
        </w:rPr>
        <w:t>, procédures</w:t>
      </w:r>
      <w:r w:rsidR="00DC31B7" w:rsidRPr="00CB02C3">
        <w:rPr>
          <w:rFonts w:ascii="Open Sans" w:eastAsia="Calibri" w:hAnsi="Open Sans" w:cs="Open Sans"/>
          <w:iCs w:val="0"/>
          <w:color w:val="000000"/>
          <w:sz w:val="18"/>
          <w:szCs w:val="18"/>
          <w:lang w:val="fr-FR" w:eastAsia="fr-FR" w:bidi="ar-SA"/>
        </w:rPr>
        <w:t>, etc.</w:t>
      </w:r>
      <w:r w:rsidRPr="00CB02C3">
        <w:rPr>
          <w:rFonts w:ascii="Open Sans" w:eastAsia="Calibri" w:hAnsi="Open Sans" w:cs="Open Sans"/>
          <w:iCs w:val="0"/>
          <w:color w:val="000000"/>
          <w:sz w:val="18"/>
          <w:szCs w:val="18"/>
          <w:lang w:val="fr-FR" w:eastAsia="fr-FR" w:bidi="ar-SA"/>
        </w:rPr>
        <w:t>)</w:t>
      </w:r>
    </w:p>
    <w:p w:rsidR="00E524EA" w:rsidRPr="00CB02C3" w:rsidRDefault="00543E61" w:rsidP="00933E8D">
      <w:pPr>
        <w:autoSpaceDE w:val="0"/>
        <w:autoSpaceDN w:val="0"/>
        <w:adjustRightInd w:val="0"/>
        <w:spacing w:after="0" w:line="276" w:lineRule="auto"/>
        <w:rPr>
          <w:rFonts w:ascii="Open Sans" w:eastAsia="Calibri" w:hAnsi="Open Sans" w:cs="Open Sans"/>
          <w:iCs w:val="0"/>
          <w:color w:val="000000"/>
          <w:sz w:val="18"/>
          <w:szCs w:val="18"/>
          <w:lang w:val="fr-FR" w:eastAsia="fr-FR" w:bidi="ar-SA"/>
        </w:rPr>
      </w:pPr>
      <w:r w:rsidRPr="00CB02C3">
        <w:rPr>
          <w:rFonts w:ascii="Open Sans" w:eastAsia="Calibri" w:hAnsi="Open Sans" w:cs="Open Sans"/>
          <w:iCs w:val="0"/>
          <w:color w:val="000000"/>
          <w:sz w:val="18"/>
          <w:szCs w:val="18"/>
          <w:lang w:val="fr-FR" w:eastAsia="fr-FR" w:bidi="ar-SA"/>
        </w:rPr>
        <w:t xml:space="preserve">3. </w:t>
      </w:r>
      <w:r w:rsidR="00E524EA" w:rsidRPr="00CB02C3">
        <w:rPr>
          <w:rFonts w:ascii="Open Sans" w:eastAsia="Calibri" w:hAnsi="Open Sans" w:cs="Open Sans"/>
          <w:iCs w:val="0"/>
          <w:color w:val="000000"/>
          <w:sz w:val="18"/>
          <w:szCs w:val="18"/>
          <w:lang w:val="fr-FR" w:eastAsia="fr-FR" w:bidi="ar-SA"/>
        </w:rPr>
        <w:t xml:space="preserve">Concepts et outils comme la cartographie </w:t>
      </w:r>
      <w:r w:rsidR="00996EFE" w:rsidRPr="00CB02C3">
        <w:rPr>
          <w:rFonts w:ascii="Open Sans" w:eastAsia="Calibri" w:hAnsi="Open Sans" w:cs="Open Sans"/>
          <w:iCs w:val="0"/>
          <w:color w:val="000000"/>
          <w:sz w:val="18"/>
          <w:szCs w:val="18"/>
          <w:lang w:val="fr-FR" w:eastAsia="fr-FR" w:bidi="ar-SA"/>
        </w:rPr>
        <w:t>sociale participative,</w:t>
      </w:r>
      <w:r w:rsidR="00E524EA" w:rsidRPr="00CB02C3">
        <w:rPr>
          <w:rFonts w:ascii="Open Sans" w:eastAsia="Calibri" w:hAnsi="Open Sans" w:cs="Open Sans"/>
          <w:iCs w:val="0"/>
          <w:color w:val="000000"/>
          <w:sz w:val="18"/>
          <w:szCs w:val="18"/>
          <w:lang w:val="fr-FR" w:eastAsia="fr-FR" w:bidi="ar-SA"/>
        </w:rPr>
        <w:t xml:space="preserve"> le CLIP (Consentement Libre, Informé et Préalable)</w:t>
      </w:r>
      <w:r w:rsidR="00996EFE" w:rsidRPr="00CB02C3">
        <w:rPr>
          <w:rFonts w:ascii="Open Sans" w:eastAsia="Calibri" w:hAnsi="Open Sans" w:cs="Open Sans"/>
          <w:iCs w:val="0"/>
          <w:color w:val="000000"/>
          <w:sz w:val="18"/>
          <w:szCs w:val="18"/>
          <w:lang w:val="fr-FR" w:eastAsia="fr-FR" w:bidi="ar-SA"/>
        </w:rPr>
        <w:t>, HVC, HCS</w:t>
      </w:r>
    </w:p>
    <w:p w:rsidR="008B4310" w:rsidRPr="00CB02C3" w:rsidRDefault="00E524EA" w:rsidP="00933E8D">
      <w:pPr>
        <w:autoSpaceDE w:val="0"/>
        <w:autoSpaceDN w:val="0"/>
        <w:adjustRightInd w:val="0"/>
        <w:spacing w:after="0" w:line="276" w:lineRule="auto"/>
        <w:rPr>
          <w:rFonts w:ascii="Open Sans" w:eastAsia="Calibri" w:hAnsi="Open Sans" w:cs="Open Sans"/>
          <w:iCs w:val="0"/>
          <w:color w:val="000000"/>
          <w:sz w:val="18"/>
          <w:szCs w:val="18"/>
          <w:lang w:val="fr-FR" w:eastAsia="fr-FR" w:bidi="ar-SA"/>
        </w:rPr>
      </w:pPr>
      <w:r w:rsidRPr="00CB02C3">
        <w:rPr>
          <w:rFonts w:ascii="Open Sans" w:eastAsia="Calibri" w:hAnsi="Open Sans" w:cs="Open Sans"/>
          <w:iCs w:val="0"/>
          <w:color w:val="000000"/>
          <w:sz w:val="18"/>
          <w:szCs w:val="18"/>
          <w:lang w:val="fr-FR" w:eastAsia="fr-FR" w:bidi="ar-SA"/>
        </w:rPr>
        <w:t xml:space="preserve">4. </w:t>
      </w:r>
      <w:r w:rsidR="008B4310" w:rsidRPr="00CB02C3">
        <w:rPr>
          <w:rFonts w:ascii="Open Sans" w:eastAsia="Calibri" w:hAnsi="Open Sans" w:cs="Open Sans"/>
          <w:iCs w:val="0"/>
          <w:color w:val="000000"/>
          <w:sz w:val="18"/>
          <w:szCs w:val="18"/>
          <w:lang w:val="fr-FR" w:eastAsia="fr-FR" w:bidi="ar-SA"/>
        </w:rPr>
        <w:t>Différents systèmes de certification et leurs exigences (légalité, traçabil</w:t>
      </w:r>
      <w:r w:rsidR="00BB7901" w:rsidRPr="00CB02C3">
        <w:rPr>
          <w:rFonts w:ascii="Open Sans" w:eastAsia="Calibri" w:hAnsi="Open Sans" w:cs="Open Sans"/>
          <w:iCs w:val="0"/>
          <w:color w:val="000000"/>
          <w:sz w:val="18"/>
          <w:szCs w:val="18"/>
          <w:lang w:val="fr-FR" w:eastAsia="fr-FR" w:bidi="ar-SA"/>
        </w:rPr>
        <w:t xml:space="preserve">ité, gestion durable des forêts et des </w:t>
      </w:r>
      <w:r w:rsidR="00CE6410" w:rsidRPr="00CB02C3">
        <w:rPr>
          <w:rFonts w:ascii="Open Sans" w:eastAsia="Calibri" w:hAnsi="Open Sans" w:cs="Open Sans"/>
          <w:iCs w:val="0"/>
          <w:color w:val="000000"/>
          <w:sz w:val="18"/>
          <w:szCs w:val="18"/>
          <w:lang w:val="fr-FR" w:eastAsia="fr-FR" w:bidi="ar-SA"/>
        </w:rPr>
        <w:t>concessions agroindustrielles</w:t>
      </w:r>
      <w:r w:rsidR="008B4310" w:rsidRPr="00CB02C3">
        <w:rPr>
          <w:rFonts w:ascii="Open Sans" w:eastAsia="Calibri" w:hAnsi="Open Sans" w:cs="Open Sans"/>
          <w:iCs w:val="0"/>
          <w:color w:val="000000"/>
          <w:sz w:val="18"/>
          <w:szCs w:val="18"/>
          <w:lang w:val="fr-FR" w:eastAsia="fr-FR" w:bidi="ar-SA"/>
        </w:rPr>
        <w:t xml:space="preserve">) avec un zoom sur les principes sociaux </w:t>
      </w:r>
    </w:p>
    <w:p w:rsidR="00BB7901" w:rsidRPr="00CB02C3" w:rsidRDefault="008B4310" w:rsidP="00933E8D">
      <w:pPr>
        <w:autoSpaceDE w:val="0"/>
        <w:autoSpaceDN w:val="0"/>
        <w:adjustRightInd w:val="0"/>
        <w:spacing w:after="0" w:line="276" w:lineRule="auto"/>
        <w:rPr>
          <w:rFonts w:ascii="Open Sans" w:eastAsia="Calibri" w:hAnsi="Open Sans" w:cs="Open Sans"/>
          <w:iCs w:val="0"/>
          <w:color w:val="000000"/>
          <w:sz w:val="18"/>
          <w:szCs w:val="18"/>
          <w:lang w:val="fr-FR" w:eastAsia="fr-FR" w:bidi="ar-SA"/>
        </w:rPr>
      </w:pPr>
      <w:r w:rsidRPr="00CB02C3">
        <w:rPr>
          <w:rFonts w:ascii="Open Sans" w:eastAsia="Calibri" w:hAnsi="Open Sans" w:cs="Open Sans"/>
          <w:iCs w:val="0"/>
          <w:color w:val="000000"/>
          <w:sz w:val="18"/>
          <w:szCs w:val="18"/>
          <w:lang w:val="fr-FR" w:eastAsia="fr-FR" w:bidi="ar-SA"/>
        </w:rPr>
        <w:t xml:space="preserve">5. </w:t>
      </w:r>
      <w:r w:rsidR="00543E61" w:rsidRPr="00CB02C3">
        <w:rPr>
          <w:rFonts w:ascii="Open Sans" w:eastAsia="Calibri" w:hAnsi="Open Sans" w:cs="Open Sans"/>
          <w:iCs w:val="0"/>
          <w:color w:val="000000"/>
          <w:sz w:val="18"/>
          <w:szCs w:val="18"/>
          <w:lang w:val="fr-FR" w:eastAsia="fr-FR" w:bidi="ar-SA"/>
        </w:rPr>
        <w:t xml:space="preserve">Enquêtes socio-économiques, </w:t>
      </w:r>
    </w:p>
    <w:p w:rsidR="00543E61" w:rsidRPr="00CB02C3" w:rsidRDefault="008B4310" w:rsidP="00933E8D">
      <w:pPr>
        <w:autoSpaceDE w:val="0"/>
        <w:autoSpaceDN w:val="0"/>
        <w:adjustRightInd w:val="0"/>
        <w:spacing w:after="0" w:line="276" w:lineRule="auto"/>
        <w:rPr>
          <w:rFonts w:ascii="Open Sans" w:eastAsia="Calibri" w:hAnsi="Open Sans" w:cs="Open Sans"/>
          <w:iCs w:val="0"/>
          <w:color w:val="000000"/>
          <w:sz w:val="18"/>
          <w:szCs w:val="18"/>
          <w:lang w:val="fr-FR" w:eastAsia="fr-FR" w:bidi="ar-SA"/>
        </w:rPr>
      </w:pPr>
      <w:r w:rsidRPr="00CB02C3">
        <w:rPr>
          <w:rFonts w:ascii="Open Sans" w:eastAsia="Calibri" w:hAnsi="Open Sans" w:cs="Open Sans"/>
          <w:iCs w:val="0"/>
          <w:color w:val="000000"/>
          <w:sz w:val="18"/>
          <w:szCs w:val="18"/>
          <w:lang w:val="fr-FR" w:eastAsia="fr-FR" w:bidi="ar-SA"/>
        </w:rPr>
        <w:lastRenderedPageBreak/>
        <w:t>6</w:t>
      </w:r>
      <w:r w:rsidR="00E524EA" w:rsidRPr="00CB02C3">
        <w:rPr>
          <w:rFonts w:ascii="Open Sans" w:eastAsia="Calibri" w:hAnsi="Open Sans" w:cs="Open Sans"/>
          <w:iCs w:val="0"/>
          <w:color w:val="000000"/>
          <w:sz w:val="18"/>
          <w:szCs w:val="18"/>
          <w:lang w:val="fr-FR" w:eastAsia="fr-FR" w:bidi="ar-SA"/>
        </w:rPr>
        <w:t>. Aspects législatifs et enjeux du secteur forestier</w:t>
      </w:r>
      <w:r w:rsidR="00BB7901" w:rsidRPr="00CB02C3">
        <w:rPr>
          <w:rFonts w:ascii="Open Sans" w:eastAsia="Calibri" w:hAnsi="Open Sans" w:cs="Open Sans"/>
          <w:iCs w:val="0"/>
          <w:color w:val="000000"/>
          <w:sz w:val="18"/>
          <w:szCs w:val="18"/>
          <w:lang w:val="fr-FR" w:eastAsia="fr-FR" w:bidi="ar-SA"/>
        </w:rPr>
        <w:t xml:space="preserve"> et agricole</w:t>
      </w:r>
      <w:r w:rsidR="00E524EA" w:rsidRPr="00CB02C3">
        <w:rPr>
          <w:rFonts w:ascii="Open Sans" w:eastAsia="Calibri" w:hAnsi="Open Sans" w:cs="Open Sans"/>
          <w:iCs w:val="0"/>
          <w:color w:val="000000"/>
          <w:sz w:val="18"/>
          <w:szCs w:val="18"/>
          <w:lang w:val="fr-FR" w:eastAsia="fr-FR" w:bidi="ar-SA"/>
        </w:rPr>
        <w:t xml:space="preserve"> en Afrique centrale</w:t>
      </w:r>
    </w:p>
    <w:p w:rsidR="00BB7901" w:rsidRPr="00CB02C3" w:rsidRDefault="00BB7901" w:rsidP="00933E8D">
      <w:pPr>
        <w:autoSpaceDE w:val="0"/>
        <w:autoSpaceDN w:val="0"/>
        <w:adjustRightInd w:val="0"/>
        <w:spacing w:after="0" w:line="276" w:lineRule="auto"/>
        <w:rPr>
          <w:rFonts w:ascii="Open Sans" w:eastAsia="Calibri" w:hAnsi="Open Sans" w:cs="Open Sans"/>
          <w:iCs w:val="0"/>
          <w:color w:val="000000"/>
          <w:sz w:val="18"/>
          <w:szCs w:val="18"/>
          <w:lang w:val="fr-FR" w:eastAsia="fr-FR" w:bidi="ar-SA"/>
        </w:rPr>
      </w:pPr>
      <w:r w:rsidRPr="00CB02C3">
        <w:rPr>
          <w:rFonts w:ascii="Open Sans" w:eastAsia="Calibri" w:hAnsi="Open Sans" w:cs="Open Sans"/>
          <w:iCs w:val="0"/>
          <w:color w:val="000000"/>
          <w:sz w:val="18"/>
          <w:szCs w:val="18"/>
          <w:lang w:val="fr-FR" w:eastAsia="fr-FR" w:bidi="ar-SA"/>
        </w:rPr>
        <w:t>7. Identification et montage des microprojets communautaires</w:t>
      </w:r>
    </w:p>
    <w:p w:rsidR="00996EFE" w:rsidRPr="00CB02C3" w:rsidRDefault="00996EFE" w:rsidP="00933E8D">
      <w:pPr>
        <w:autoSpaceDE w:val="0"/>
        <w:autoSpaceDN w:val="0"/>
        <w:adjustRightInd w:val="0"/>
        <w:spacing w:after="0" w:line="276" w:lineRule="auto"/>
        <w:rPr>
          <w:rFonts w:ascii="Open Sans" w:eastAsia="Calibri" w:hAnsi="Open Sans" w:cs="Open Sans"/>
          <w:iCs w:val="0"/>
          <w:color w:val="000000"/>
          <w:sz w:val="18"/>
          <w:szCs w:val="18"/>
          <w:lang w:val="fr-FR" w:eastAsia="fr-FR" w:bidi="ar-SA"/>
        </w:rPr>
      </w:pPr>
    </w:p>
    <w:p w:rsidR="00543E61" w:rsidRPr="00CB02C3" w:rsidRDefault="00543E61" w:rsidP="00CE6410">
      <w:pPr>
        <w:autoSpaceDE w:val="0"/>
        <w:autoSpaceDN w:val="0"/>
        <w:adjustRightInd w:val="0"/>
        <w:spacing w:before="120" w:after="120" w:line="240" w:lineRule="atLeast"/>
        <w:rPr>
          <w:rFonts w:ascii="Open Sans" w:eastAsia="Calibri" w:hAnsi="Open Sans" w:cs="Open Sans"/>
          <w:iCs w:val="0"/>
          <w:color w:val="000000"/>
          <w:szCs w:val="22"/>
          <w:lang w:val="fr-FR" w:eastAsia="fr-FR" w:bidi="ar-SA"/>
        </w:rPr>
      </w:pPr>
      <w:r w:rsidRPr="00CB02C3">
        <w:rPr>
          <w:rFonts w:ascii="Open Sans" w:eastAsia="Calibri" w:hAnsi="Open Sans" w:cs="Open Sans"/>
          <w:iCs w:val="0"/>
          <w:color w:val="000000"/>
          <w:szCs w:val="22"/>
          <w:lang w:val="fr-FR" w:eastAsia="fr-FR" w:bidi="ar-SA"/>
        </w:rPr>
        <w:t>L’ensemble des modules est dispensé par une</w:t>
      </w:r>
      <w:r w:rsidR="00E17610" w:rsidRPr="00CB02C3">
        <w:rPr>
          <w:rFonts w:ascii="Open Sans" w:eastAsia="Calibri" w:hAnsi="Open Sans" w:cs="Open Sans"/>
          <w:iCs w:val="0"/>
          <w:color w:val="000000"/>
          <w:szCs w:val="22"/>
          <w:lang w:val="fr-FR" w:eastAsia="fr-FR" w:bidi="ar-SA"/>
        </w:rPr>
        <w:t xml:space="preserve"> </w:t>
      </w:r>
      <w:r w:rsidRPr="00CB02C3">
        <w:rPr>
          <w:rFonts w:ascii="Open Sans" w:eastAsia="Calibri" w:hAnsi="Open Sans" w:cs="Open Sans"/>
          <w:iCs w:val="0"/>
          <w:color w:val="000000"/>
          <w:szCs w:val="22"/>
          <w:lang w:val="fr-FR" w:eastAsia="fr-FR" w:bidi="ar-SA"/>
        </w:rPr>
        <w:t>vingtaine d’experts internationaux ayant une</w:t>
      </w:r>
      <w:r w:rsidR="00E17610" w:rsidRPr="00CB02C3">
        <w:rPr>
          <w:rFonts w:ascii="Open Sans" w:eastAsia="Calibri" w:hAnsi="Open Sans" w:cs="Open Sans"/>
          <w:iCs w:val="0"/>
          <w:color w:val="000000"/>
          <w:szCs w:val="22"/>
          <w:lang w:val="fr-FR" w:eastAsia="fr-FR" w:bidi="ar-SA"/>
        </w:rPr>
        <w:t xml:space="preserve"> </w:t>
      </w:r>
      <w:r w:rsidRPr="00CB02C3">
        <w:rPr>
          <w:rFonts w:ascii="Open Sans" w:eastAsia="Calibri" w:hAnsi="Open Sans" w:cs="Open Sans"/>
          <w:iCs w:val="0"/>
          <w:color w:val="000000"/>
          <w:szCs w:val="22"/>
          <w:lang w:val="fr-FR" w:eastAsia="fr-FR" w:bidi="ar-SA"/>
        </w:rPr>
        <w:t>expérience conséquente dans l</w:t>
      </w:r>
      <w:r w:rsidR="00D45245" w:rsidRPr="00CB02C3">
        <w:rPr>
          <w:rFonts w:ascii="Open Sans" w:eastAsia="Calibri" w:hAnsi="Open Sans" w:cs="Open Sans"/>
          <w:iCs w:val="0"/>
          <w:color w:val="000000"/>
          <w:szCs w:val="22"/>
          <w:lang w:val="fr-FR" w:eastAsia="fr-FR" w:bidi="ar-SA"/>
        </w:rPr>
        <w:t>es</w:t>
      </w:r>
      <w:r w:rsidRPr="00CB02C3">
        <w:rPr>
          <w:rFonts w:ascii="Open Sans" w:eastAsia="Calibri" w:hAnsi="Open Sans" w:cs="Open Sans"/>
          <w:iCs w:val="0"/>
          <w:color w:val="000000"/>
          <w:szCs w:val="22"/>
          <w:lang w:val="fr-FR" w:eastAsia="fr-FR" w:bidi="ar-SA"/>
        </w:rPr>
        <w:t xml:space="preserve"> sous-région</w:t>
      </w:r>
      <w:r w:rsidR="00D45245" w:rsidRPr="00CB02C3">
        <w:rPr>
          <w:rFonts w:ascii="Open Sans" w:eastAsia="Calibri" w:hAnsi="Open Sans" w:cs="Open Sans"/>
          <w:iCs w:val="0"/>
          <w:color w:val="000000"/>
          <w:szCs w:val="22"/>
          <w:lang w:val="fr-FR" w:eastAsia="fr-FR" w:bidi="ar-SA"/>
        </w:rPr>
        <w:t>s</w:t>
      </w:r>
      <w:r w:rsidR="00E17610" w:rsidRPr="00CB02C3">
        <w:rPr>
          <w:rFonts w:ascii="Open Sans" w:eastAsia="Calibri" w:hAnsi="Open Sans" w:cs="Open Sans"/>
          <w:iCs w:val="0"/>
          <w:color w:val="000000"/>
          <w:szCs w:val="22"/>
          <w:lang w:val="fr-FR" w:eastAsia="fr-FR" w:bidi="ar-SA"/>
        </w:rPr>
        <w:t xml:space="preserve"> </w:t>
      </w:r>
      <w:r w:rsidRPr="00CB02C3">
        <w:rPr>
          <w:rFonts w:ascii="Open Sans" w:eastAsia="Calibri" w:hAnsi="Open Sans" w:cs="Open Sans"/>
          <w:iCs w:val="0"/>
          <w:color w:val="000000"/>
          <w:szCs w:val="22"/>
          <w:lang w:val="fr-FR" w:eastAsia="fr-FR" w:bidi="ar-SA"/>
        </w:rPr>
        <w:t>du Bassin du Congo</w:t>
      </w:r>
      <w:r w:rsidR="00DC31B7" w:rsidRPr="00CB02C3">
        <w:rPr>
          <w:rFonts w:ascii="Open Sans" w:eastAsia="Calibri" w:hAnsi="Open Sans" w:cs="Open Sans"/>
          <w:iCs w:val="0"/>
          <w:color w:val="000000"/>
          <w:szCs w:val="22"/>
          <w:lang w:val="fr-FR" w:eastAsia="fr-FR" w:bidi="ar-SA"/>
        </w:rPr>
        <w:t xml:space="preserve"> et d’Afrique de l’O</w:t>
      </w:r>
      <w:r w:rsidR="00D45245" w:rsidRPr="00CB02C3">
        <w:rPr>
          <w:rFonts w:ascii="Open Sans" w:eastAsia="Calibri" w:hAnsi="Open Sans" w:cs="Open Sans"/>
          <w:iCs w:val="0"/>
          <w:color w:val="000000"/>
          <w:szCs w:val="22"/>
          <w:lang w:val="fr-FR" w:eastAsia="fr-FR" w:bidi="ar-SA"/>
        </w:rPr>
        <w:t>uest</w:t>
      </w:r>
      <w:r w:rsidRPr="00CB02C3">
        <w:rPr>
          <w:rFonts w:ascii="Open Sans" w:eastAsia="Calibri" w:hAnsi="Open Sans" w:cs="Open Sans"/>
          <w:iCs w:val="0"/>
          <w:color w:val="000000"/>
          <w:szCs w:val="22"/>
          <w:lang w:val="fr-FR" w:eastAsia="fr-FR" w:bidi="ar-SA"/>
        </w:rPr>
        <w:t>.</w:t>
      </w:r>
    </w:p>
    <w:p w:rsidR="00933E8D" w:rsidRPr="00CB02C3" w:rsidRDefault="00543E61" w:rsidP="00CE6410">
      <w:pPr>
        <w:autoSpaceDE w:val="0"/>
        <w:autoSpaceDN w:val="0"/>
        <w:adjustRightInd w:val="0"/>
        <w:spacing w:before="120" w:after="120" w:line="240" w:lineRule="atLeast"/>
        <w:rPr>
          <w:rFonts w:ascii="Open Sans" w:eastAsia="Calibri" w:hAnsi="Open Sans" w:cs="Open Sans"/>
          <w:iCs w:val="0"/>
          <w:color w:val="000000"/>
          <w:szCs w:val="22"/>
          <w:lang w:val="fr-FR" w:eastAsia="fr-FR" w:bidi="ar-SA"/>
        </w:rPr>
      </w:pPr>
      <w:r w:rsidRPr="00CB02C3">
        <w:rPr>
          <w:rFonts w:ascii="Open Sans" w:eastAsia="Calibri" w:hAnsi="Open Sans" w:cs="Open Sans"/>
          <w:iCs w:val="0"/>
          <w:color w:val="000000"/>
          <w:szCs w:val="22"/>
          <w:lang w:val="fr-FR" w:eastAsia="fr-FR" w:bidi="ar-SA"/>
        </w:rPr>
        <w:t>Chaque module est complété par des séances</w:t>
      </w:r>
      <w:r w:rsidR="00E17610" w:rsidRPr="00CB02C3">
        <w:rPr>
          <w:rFonts w:ascii="Open Sans" w:eastAsia="Calibri" w:hAnsi="Open Sans" w:cs="Open Sans"/>
          <w:iCs w:val="0"/>
          <w:color w:val="000000"/>
          <w:szCs w:val="22"/>
          <w:lang w:val="fr-FR" w:eastAsia="fr-FR" w:bidi="ar-SA"/>
        </w:rPr>
        <w:t xml:space="preserve"> </w:t>
      </w:r>
      <w:r w:rsidRPr="00CB02C3">
        <w:rPr>
          <w:rFonts w:ascii="Open Sans" w:eastAsia="Calibri" w:hAnsi="Open Sans" w:cs="Open Sans"/>
          <w:iCs w:val="0"/>
          <w:color w:val="000000"/>
          <w:szCs w:val="22"/>
          <w:lang w:val="fr-FR" w:eastAsia="fr-FR" w:bidi="ar-SA"/>
        </w:rPr>
        <w:t>de travaux pratiques, d’exercices, de lectures</w:t>
      </w:r>
      <w:r w:rsidR="00E17610" w:rsidRPr="00CB02C3">
        <w:rPr>
          <w:rFonts w:ascii="Open Sans" w:eastAsia="Calibri" w:hAnsi="Open Sans" w:cs="Open Sans"/>
          <w:iCs w:val="0"/>
          <w:color w:val="000000"/>
          <w:szCs w:val="22"/>
          <w:lang w:val="fr-FR" w:eastAsia="fr-FR" w:bidi="ar-SA"/>
        </w:rPr>
        <w:t xml:space="preserve"> </w:t>
      </w:r>
      <w:r w:rsidRPr="00CB02C3">
        <w:rPr>
          <w:rFonts w:ascii="Open Sans" w:eastAsia="Calibri" w:hAnsi="Open Sans" w:cs="Open Sans"/>
          <w:iCs w:val="0"/>
          <w:color w:val="000000"/>
          <w:szCs w:val="22"/>
          <w:lang w:val="fr-FR" w:eastAsia="fr-FR" w:bidi="ar-SA"/>
        </w:rPr>
        <w:t>bibliographiques</w:t>
      </w:r>
      <w:r w:rsidR="00CE6410" w:rsidRPr="00CB02C3">
        <w:rPr>
          <w:rFonts w:ascii="Open Sans" w:eastAsia="Calibri" w:hAnsi="Open Sans" w:cs="Open Sans"/>
          <w:iCs w:val="0"/>
          <w:color w:val="000000"/>
          <w:szCs w:val="22"/>
          <w:lang w:val="fr-FR" w:eastAsia="fr-FR" w:bidi="ar-SA"/>
        </w:rPr>
        <w:t xml:space="preserve">, </w:t>
      </w:r>
      <w:r w:rsidRPr="00CB02C3">
        <w:rPr>
          <w:rFonts w:ascii="Open Sans" w:eastAsia="Calibri" w:hAnsi="Open Sans" w:cs="Open Sans"/>
          <w:iCs w:val="0"/>
          <w:color w:val="000000"/>
          <w:szCs w:val="22"/>
          <w:lang w:val="fr-FR" w:eastAsia="fr-FR" w:bidi="ar-SA"/>
        </w:rPr>
        <w:t>et de partages d’expériences</w:t>
      </w:r>
      <w:r w:rsidR="00E17610" w:rsidRPr="00CB02C3">
        <w:rPr>
          <w:rFonts w:ascii="Open Sans" w:eastAsia="Calibri" w:hAnsi="Open Sans" w:cs="Open Sans"/>
          <w:iCs w:val="0"/>
          <w:color w:val="000000"/>
          <w:szCs w:val="22"/>
          <w:lang w:val="fr-FR" w:eastAsia="fr-FR" w:bidi="ar-SA"/>
        </w:rPr>
        <w:t xml:space="preserve"> </w:t>
      </w:r>
      <w:r w:rsidRPr="00CB02C3">
        <w:rPr>
          <w:rFonts w:ascii="Open Sans" w:eastAsia="Calibri" w:hAnsi="Open Sans" w:cs="Open Sans"/>
          <w:iCs w:val="0"/>
          <w:color w:val="000000"/>
          <w:szCs w:val="22"/>
          <w:lang w:val="fr-FR" w:eastAsia="fr-FR" w:bidi="ar-SA"/>
        </w:rPr>
        <w:t>avec des professionnels.</w:t>
      </w:r>
      <w:r w:rsidR="00933E8D" w:rsidRPr="00CB02C3">
        <w:rPr>
          <w:rFonts w:ascii="Open Sans" w:eastAsia="Calibri" w:hAnsi="Open Sans" w:cs="Open Sans"/>
          <w:iCs w:val="0"/>
          <w:color w:val="000000"/>
          <w:szCs w:val="22"/>
          <w:lang w:val="fr-FR" w:eastAsia="fr-FR" w:bidi="ar-SA"/>
        </w:rPr>
        <w:t xml:space="preserve"> </w:t>
      </w:r>
    </w:p>
    <w:p w:rsidR="00933E8D" w:rsidRPr="00CB02C3" w:rsidRDefault="00543E61" w:rsidP="00CE6410">
      <w:pPr>
        <w:autoSpaceDE w:val="0"/>
        <w:autoSpaceDN w:val="0"/>
        <w:adjustRightInd w:val="0"/>
        <w:spacing w:before="120" w:after="120" w:line="240" w:lineRule="atLeast"/>
        <w:rPr>
          <w:rFonts w:ascii="Open Sans" w:hAnsi="Open Sans" w:cs="Open Sans"/>
          <w:szCs w:val="22"/>
          <w:lang w:val="fr-FR"/>
        </w:rPr>
      </w:pPr>
      <w:r w:rsidRPr="00CB02C3">
        <w:rPr>
          <w:rFonts w:ascii="Open Sans" w:eastAsia="Calibri" w:hAnsi="Open Sans" w:cs="Open Sans"/>
          <w:iCs w:val="0"/>
          <w:color w:val="000000"/>
          <w:szCs w:val="22"/>
          <w:lang w:val="fr-FR" w:eastAsia="fr-FR" w:bidi="ar-SA"/>
        </w:rPr>
        <w:t>Le détail complet des modules de la formation</w:t>
      </w:r>
      <w:r w:rsidR="00E17610" w:rsidRPr="00CB02C3">
        <w:rPr>
          <w:rFonts w:ascii="Open Sans" w:eastAsia="Calibri" w:hAnsi="Open Sans" w:cs="Open Sans"/>
          <w:iCs w:val="0"/>
          <w:color w:val="000000"/>
          <w:szCs w:val="22"/>
          <w:lang w:val="fr-FR" w:eastAsia="fr-FR" w:bidi="ar-SA"/>
        </w:rPr>
        <w:t xml:space="preserve"> </w:t>
      </w:r>
      <w:r w:rsidRPr="00CB02C3">
        <w:rPr>
          <w:rFonts w:ascii="Open Sans" w:eastAsia="Calibri" w:hAnsi="Open Sans" w:cs="Open Sans"/>
          <w:iCs w:val="0"/>
          <w:color w:val="000000"/>
          <w:szCs w:val="22"/>
          <w:lang w:val="fr-FR" w:eastAsia="fr-FR" w:bidi="ar-SA"/>
        </w:rPr>
        <w:t>est télé</w:t>
      </w:r>
      <w:r w:rsidR="00BB05CE" w:rsidRPr="00CB02C3">
        <w:rPr>
          <w:rFonts w:ascii="Open Sans" w:eastAsia="Calibri" w:hAnsi="Open Sans" w:cs="Open Sans"/>
          <w:iCs w:val="0"/>
          <w:color w:val="000000"/>
          <w:szCs w:val="22"/>
          <w:lang w:val="fr-FR" w:eastAsia="fr-FR" w:bidi="ar-SA"/>
        </w:rPr>
        <w:t>chargeable sur le site de</w:t>
      </w:r>
      <w:r w:rsidR="00CE6410" w:rsidRPr="00CB02C3">
        <w:rPr>
          <w:rFonts w:ascii="Open Sans" w:eastAsia="Calibri" w:hAnsi="Open Sans" w:cs="Open Sans"/>
          <w:iCs w:val="0"/>
          <w:color w:val="000000"/>
          <w:szCs w:val="22"/>
          <w:lang w:val="fr-FR" w:eastAsia="fr-FR" w:bidi="ar-SA"/>
        </w:rPr>
        <w:t xml:space="preserve"> </w:t>
      </w:r>
      <w:r w:rsidR="00BB05CE" w:rsidRPr="00CB02C3">
        <w:rPr>
          <w:rFonts w:ascii="Open Sans" w:eastAsia="Calibri" w:hAnsi="Open Sans" w:cs="Open Sans"/>
          <w:iCs w:val="0"/>
          <w:color w:val="000000"/>
          <w:szCs w:val="22"/>
          <w:lang w:val="fr-FR" w:eastAsia="fr-FR" w:bidi="ar-SA"/>
        </w:rPr>
        <w:t>EF</w:t>
      </w:r>
      <w:r w:rsidR="00DC31B7" w:rsidRPr="00CB02C3">
        <w:rPr>
          <w:rFonts w:ascii="Open Sans" w:eastAsia="Calibri" w:hAnsi="Open Sans" w:cs="Open Sans"/>
          <w:iCs w:val="0"/>
          <w:color w:val="000000"/>
          <w:szCs w:val="22"/>
          <w:lang w:val="fr-FR" w:eastAsia="fr-FR" w:bidi="ar-SA"/>
        </w:rPr>
        <w:t> :</w:t>
      </w:r>
      <w:r w:rsidRPr="00CB02C3">
        <w:rPr>
          <w:rFonts w:ascii="Open Sans" w:eastAsia="Calibri" w:hAnsi="Open Sans" w:cs="Open Sans"/>
          <w:iCs w:val="0"/>
          <w:color w:val="000000"/>
          <w:szCs w:val="22"/>
          <w:lang w:val="fr-FR" w:eastAsia="fr-FR" w:bidi="ar-SA"/>
        </w:rPr>
        <w:t xml:space="preserve"> </w:t>
      </w:r>
      <w:hyperlink r:id="rId11" w:history="1">
        <w:r w:rsidR="00BB05CE" w:rsidRPr="00CB02C3">
          <w:rPr>
            <w:rStyle w:val="Lienhypertexte"/>
            <w:rFonts w:ascii="Open Sans" w:hAnsi="Open Sans" w:cs="Open Sans"/>
            <w:szCs w:val="22"/>
            <w:highlight w:val="yellow"/>
            <w:lang w:val="fr-FR"/>
          </w:rPr>
          <w:t>http://www.earthworm.org</w:t>
        </w:r>
      </w:hyperlink>
    </w:p>
    <w:p w:rsidR="00933E8D" w:rsidRPr="00CB02C3" w:rsidRDefault="00933E8D" w:rsidP="00CE6410">
      <w:pPr>
        <w:autoSpaceDE w:val="0"/>
        <w:autoSpaceDN w:val="0"/>
        <w:adjustRightInd w:val="0"/>
        <w:spacing w:before="120" w:after="120" w:line="240" w:lineRule="atLeast"/>
        <w:jc w:val="left"/>
        <w:rPr>
          <w:rFonts w:ascii="Open Sans" w:hAnsi="Open Sans" w:cs="Open Sans"/>
          <w:szCs w:val="22"/>
          <w:lang w:val="fr-FR"/>
        </w:rPr>
        <w:sectPr w:rsidR="00933E8D" w:rsidRPr="00CB02C3" w:rsidSect="00CE6410">
          <w:type w:val="continuous"/>
          <w:pgSz w:w="11906" w:h="16838"/>
          <w:pgMar w:top="1440" w:right="1440" w:bottom="1440" w:left="1440" w:header="454" w:footer="306" w:gutter="0"/>
          <w:pgBorders w:offsetFrom="page">
            <w:top w:val="single" w:sz="8" w:space="24" w:color="FFFFFF"/>
            <w:left w:val="single" w:sz="8" w:space="24" w:color="FFFFFF"/>
            <w:bottom w:val="single" w:sz="8" w:space="24" w:color="FFFFFF"/>
            <w:right w:val="single" w:sz="8" w:space="24" w:color="FFFFFF"/>
          </w:pgBorders>
          <w:cols w:num="2" w:space="708"/>
          <w:docGrid w:linePitch="360"/>
        </w:sectPr>
      </w:pPr>
    </w:p>
    <w:p w:rsidR="00C72934" w:rsidRPr="00CB02C3" w:rsidRDefault="00F15AAC" w:rsidP="003D31A4">
      <w:pPr>
        <w:pStyle w:val="Titre1"/>
        <w:spacing w:before="360" w:after="0" w:line="276" w:lineRule="auto"/>
        <w:rPr>
          <w:rFonts w:ascii="Open Sans" w:hAnsi="Open Sans" w:cs="Open Sans"/>
          <w:b w:val="0"/>
          <w:bCs w:val="0"/>
          <w:color w:val="FF33CC"/>
          <w:szCs w:val="22"/>
          <w:lang w:val="fr-CH"/>
        </w:rPr>
      </w:pPr>
      <w:r w:rsidRPr="00CB02C3">
        <w:rPr>
          <w:rFonts w:ascii="Open Sans" w:hAnsi="Open Sans" w:cs="Open Sans"/>
          <w:szCs w:val="22"/>
          <w:lang w:val="fr-CH"/>
        </w:rPr>
        <w:lastRenderedPageBreak/>
        <w:t xml:space="preserve"> </w:t>
      </w:r>
      <w:r w:rsidR="00C72934" w:rsidRPr="00CB02C3">
        <w:rPr>
          <w:rFonts w:ascii="Open Sans" w:hAnsi="Open Sans" w:cs="Open Sans"/>
          <w:color w:val="E94F2D"/>
          <w:szCs w:val="22"/>
          <w:lang w:val="fr-FR"/>
        </w:rPr>
        <w:t>STRUCTURE DU PROGRAMME</w:t>
      </w:r>
      <w:r w:rsidR="00C72934" w:rsidRPr="00CB02C3">
        <w:rPr>
          <w:rFonts w:ascii="Open Sans" w:hAnsi="Open Sans" w:cs="Open Sans"/>
          <w:color w:val="FF33CC"/>
          <w:szCs w:val="22"/>
          <w:lang w:val="fr-CH"/>
        </w:rPr>
        <w:t xml:space="preserve"> </w:t>
      </w:r>
    </w:p>
    <w:p w:rsidR="0074083F" w:rsidRPr="00CB02C3" w:rsidRDefault="0074083F" w:rsidP="003E4C43">
      <w:pPr>
        <w:spacing w:after="0" w:line="276" w:lineRule="auto"/>
        <w:rPr>
          <w:rFonts w:ascii="Open Sans" w:hAnsi="Open Sans" w:cs="Open Sans"/>
          <w:lang w:val="fr-CH"/>
        </w:rPr>
        <w:sectPr w:rsidR="0074083F" w:rsidRPr="00CB02C3" w:rsidSect="00E17610">
          <w:type w:val="continuous"/>
          <w:pgSz w:w="11906" w:h="16838"/>
          <w:pgMar w:top="1440" w:right="1440" w:bottom="1440" w:left="1440" w:header="454" w:footer="304" w:gutter="0"/>
          <w:pgBorders w:offsetFrom="page">
            <w:top w:val="single" w:sz="8" w:space="24" w:color="FFFFFF"/>
            <w:left w:val="single" w:sz="8" w:space="24" w:color="FFFFFF"/>
            <w:bottom w:val="single" w:sz="8" w:space="24" w:color="FFFFFF"/>
            <w:right w:val="single" w:sz="8" w:space="24" w:color="FFFFFF"/>
          </w:pgBorders>
          <w:cols w:space="708"/>
          <w:docGrid w:linePitch="360"/>
        </w:sectPr>
      </w:pPr>
    </w:p>
    <w:p w:rsidR="00695170" w:rsidRPr="00CB02C3" w:rsidRDefault="00695170" w:rsidP="00E410A2">
      <w:pPr>
        <w:spacing w:after="0" w:line="276" w:lineRule="auto"/>
        <w:rPr>
          <w:rFonts w:ascii="Open Sans" w:hAnsi="Open Sans" w:cs="Open Sans"/>
          <w:lang w:val="fr-CH"/>
        </w:rPr>
      </w:pPr>
    </w:p>
    <w:tbl>
      <w:tblPr>
        <w:tblW w:w="8944" w:type="dxa"/>
        <w:jc w:val="center"/>
        <w:tblBorders>
          <w:insideH w:val="single" w:sz="4" w:space="0" w:color="FFFFFF"/>
        </w:tblBorders>
        <w:tblLook w:val="04A0"/>
      </w:tblPr>
      <w:tblGrid>
        <w:gridCol w:w="1180"/>
        <w:gridCol w:w="747"/>
        <w:gridCol w:w="771"/>
        <w:gridCol w:w="751"/>
        <w:gridCol w:w="772"/>
        <w:gridCol w:w="831"/>
        <w:gridCol w:w="821"/>
        <w:gridCol w:w="769"/>
        <w:gridCol w:w="768"/>
        <w:gridCol w:w="767"/>
        <w:gridCol w:w="767"/>
      </w:tblGrid>
      <w:tr w:rsidR="004970B0" w:rsidRPr="00CB02C3" w:rsidTr="00313ADD">
        <w:trPr>
          <w:jc w:val="center"/>
        </w:trPr>
        <w:tc>
          <w:tcPr>
            <w:tcW w:w="1180" w:type="dxa"/>
            <w:shd w:val="clear" w:color="auto" w:fill="auto"/>
            <w:vAlign w:val="center"/>
          </w:tcPr>
          <w:p w:rsidR="004970B0" w:rsidRPr="00CB02C3" w:rsidRDefault="004970B0" w:rsidP="00313ADD">
            <w:pPr>
              <w:spacing w:before="120" w:after="120" w:line="240" w:lineRule="atLeast"/>
              <w:jc w:val="center"/>
              <w:rPr>
                <w:rFonts w:ascii="Open Sans" w:hAnsi="Open Sans" w:cs="Open Sans"/>
                <w:b/>
                <w:bCs/>
                <w:sz w:val="18"/>
                <w:szCs w:val="18"/>
                <w:lang w:val="en-GB"/>
              </w:rPr>
            </w:pPr>
            <w:r w:rsidRPr="00CB02C3">
              <w:rPr>
                <w:rFonts w:ascii="Open Sans" w:hAnsi="Open Sans" w:cs="Open Sans"/>
                <w:b/>
                <w:bCs/>
                <w:sz w:val="18"/>
                <w:szCs w:val="18"/>
              </w:rPr>
              <w:t>Mois</w:t>
            </w:r>
          </w:p>
        </w:tc>
        <w:tc>
          <w:tcPr>
            <w:tcW w:w="747" w:type="dxa"/>
            <w:tcBorders>
              <w:bottom w:val="single" w:sz="4" w:space="0" w:color="FFFFFF"/>
            </w:tcBorders>
            <w:shd w:val="clear" w:color="auto" w:fill="auto"/>
            <w:vAlign w:val="center"/>
          </w:tcPr>
          <w:p w:rsidR="004970B0" w:rsidRPr="00CB02C3" w:rsidRDefault="004970B0" w:rsidP="00313ADD">
            <w:pPr>
              <w:spacing w:before="120" w:after="120" w:line="240" w:lineRule="atLeast"/>
              <w:jc w:val="center"/>
              <w:rPr>
                <w:rFonts w:ascii="Open Sans" w:hAnsi="Open Sans" w:cs="Open Sans"/>
                <w:b/>
                <w:bCs/>
                <w:color w:val="000000"/>
                <w:sz w:val="18"/>
                <w:szCs w:val="18"/>
                <w:lang w:val="en-GB"/>
              </w:rPr>
            </w:pPr>
            <w:r w:rsidRPr="00CB02C3">
              <w:rPr>
                <w:rFonts w:ascii="Open Sans" w:hAnsi="Open Sans" w:cs="Open Sans"/>
                <w:b/>
                <w:bCs/>
                <w:color w:val="000000"/>
                <w:sz w:val="18"/>
                <w:szCs w:val="18"/>
                <w:lang w:val="en-GB"/>
              </w:rPr>
              <w:t>1</w:t>
            </w:r>
          </w:p>
        </w:tc>
        <w:tc>
          <w:tcPr>
            <w:tcW w:w="771" w:type="dxa"/>
            <w:tcBorders>
              <w:bottom w:val="single" w:sz="4" w:space="0" w:color="FFFFFF"/>
            </w:tcBorders>
            <w:shd w:val="clear" w:color="auto" w:fill="auto"/>
            <w:vAlign w:val="center"/>
          </w:tcPr>
          <w:p w:rsidR="004970B0" w:rsidRPr="00CB02C3" w:rsidRDefault="004970B0" w:rsidP="00313ADD">
            <w:pPr>
              <w:spacing w:before="120" w:after="120" w:line="240" w:lineRule="atLeast"/>
              <w:jc w:val="center"/>
              <w:rPr>
                <w:rFonts w:ascii="Open Sans" w:hAnsi="Open Sans" w:cs="Open Sans"/>
                <w:b/>
                <w:bCs/>
                <w:color w:val="000000"/>
                <w:sz w:val="18"/>
                <w:szCs w:val="18"/>
                <w:lang w:val="en-GB"/>
              </w:rPr>
            </w:pPr>
            <w:r w:rsidRPr="00CB02C3">
              <w:rPr>
                <w:rFonts w:ascii="Open Sans" w:hAnsi="Open Sans" w:cs="Open Sans"/>
                <w:b/>
                <w:bCs/>
                <w:color w:val="000000"/>
                <w:sz w:val="18"/>
                <w:szCs w:val="18"/>
                <w:lang w:val="en-GB"/>
              </w:rPr>
              <w:t>2</w:t>
            </w:r>
          </w:p>
        </w:tc>
        <w:tc>
          <w:tcPr>
            <w:tcW w:w="751" w:type="dxa"/>
            <w:tcBorders>
              <w:bottom w:val="single" w:sz="4" w:space="0" w:color="FFFFFF"/>
            </w:tcBorders>
          </w:tcPr>
          <w:p w:rsidR="004970B0" w:rsidRPr="00CB02C3" w:rsidRDefault="004970B0" w:rsidP="00313ADD">
            <w:pPr>
              <w:spacing w:before="120" w:after="120" w:line="240" w:lineRule="atLeast"/>
              <w:jc w:val="center"/>
              <w:rPr>
                <w:rFonts w:ascii="Open Sans" w:hAnsi="Open Sans" w:cs="Open Sans"/>
                <w:b/>
                <w:bCs/>
                <w:color w:val="000000"/>
                <w:sz w:val="18"/>
                <w:szCs w:val="18"/>
                <w:lang w:val="en-GB"/>
              </w:rPr>
            </w:pPr>
            <w:r w:rsidRPr="00CB02C3">
              <w:rPr>
                <w:rFonts w:ascii="Open Sans" w:hAnsi="Open Sans" w:cs="Open Sans"/>
                <w:b/>
                <w:bCs/>
                <w:color w:val="000000"/>
                <w:sz w:val="18"/>
                <w:szCs w:val="18"/>
                <w:lang w:val="en-GB"/>
              </w:rPr>
              <w:t>3</w:t>
            </w:r>
          </w:p>
        </w:tc>
        <w:tc>
          <w:tcPr>
            <w:tcW w:w="772" w:type="dxa"/>
            <w:tcBorders>
              <w:top w:val="nil"/>
              <w:bottom w:val="single" w:sz="4" w:space="0" w:color="FFFFFF"/>
              <w:right w:val="nil"/>
            </w:tcBorders>
            <w:shd w:val="clear" w:color="auto" w:fill="auto"/>
            <w:vAlign w:val="center"/>
          </w:tcPr>
          <w:p w:rsidR="004970B0" w:rsidRPr="00CB02C3" w:rsidRDefault="004970B0" w:rsidP="00313ADD">
            <w:pPr>
              <w:spacing w:before="120" w:after="120" w:line="240" w:lineRule="atLeast"/>
              <w:jc w:val="center"/>
              <w:rPr>
                <w:rFonts w:ascii="Open Sans" w:hAnsi="Open Sans" w:cs="Open Sans"/>
                <w:b/>
                <w:bCs/>
                <w:color w:val="000000"/>
                <w:sz w:val="18"/>
                <w:szCs w:val="18"/>
                <w:lang w:val="en-GB"/>
              </w:rPr>
            </w:pPr>
            <w:r w:rsidRPr="00CB02C3">
              <w:rPr>
                <w:rFonts w:ascii="Open Sans" w:hAnsi="Open Sans" w:cs="Open Sans"/>
                <w:b/>
                <w:bCs/>
                <w:color w:val="000000"/>
                <w:sz w:val="18"/>
                <w:szCs w:val="18"/>
                <w:lang w:val="en-GB"/>
              </w:rPr>
              <w:t>4</w:t>
            </w:r>
          </w:p>
        </w:tc>
        <w:tc>
          <w:tcPr>
            <w:tcW w:w="831" w:type="dxa"/>
            <w:tcBorders>
              <w:left w:val="nil"/>
              <w:bottom w:val="single" w:sz="4" w:space="0" w:color="FFFFFF"/>
            </w:tcBorders>
            <w:shd w:val="clear" w:color="auto" w:fill="auto"/>
            <w:vAlign w:val="center"/>
          </w:tcPr>
          <w:p w:rsidR="004970B0" w:rsidRPr="00CB02C3" w:rsidRDefault="004970B0" w:rsidP="00313ADD">
            <w:pPr>
              <w:spacing w:before="120" w:after="120" w:line="240" w:lineRule="atLeast"/>
              <w:jc w:val="center"/>
              <w:rPr>
                <w:rFonts w:ascii="Open Sans" w:hAnsi="Open Sans" w:cs="Open Sans"/>
                <w:b/>
                <w:bCs/>
                <w:color w:val="000000"/>
                <w:sz w:val="18"/>
                <w:szCs w:val="18"/>
                <w:lang w:val="en-GB"/>
              </w:rPr>
            </w:pPr>
            <w:r w:rsidRPr="00CB02C3">
              <w:rPr>
                <w:rFonts w:ascii="Open Sans" w:hAnsi="Open Sans" w:cs="Open Sans"/>
                <w:b/>
                <w:bCs/>
                <w:color w:val="000000"/>
                <w:sz w:val="18"/>
                <w:szCs w:val="18"/>
                <w:lang w:val="en-GB"/>
              </w:rPr>
              <w:t>5</w:t>
            </w:r>
          </w:p>
        </w:tc>
        <w:tc>
          <w:tcPr>
            <w:tcW w:w="821" w:type="dxa"/>
            <w:tcBorders>
              <w:top w:val="nil"/>
              <w:bottom w:val="single" w:sz="4" w:space="0" w:color="FFFFFF"/>
              <w:right w:val="nil"/>
            </w:tcBorders>
            <w:shd w:val="clear" w:color="auto" w:fill="auto"/>
            <w:vAlign w:val="center"/>
          </w:tcPr>
          <w:p w:rsidR="004970B0" w:rsidRPr="00CB02C3" w:rsidRDefault="004970B0" w:rsidP="00313ADD">
            <w:pPr>
              <w:spacing w:before="120" w:after="120" w:line="240" w:lineRule="atLeast"/>
              <w:jc w:val="center"/>
              <w:rPr>
                <w:rFonts w:ascii="Open Sans" w:hAnsi="Open Sans" w:cs="Open Sans"/>
                <w:b/>
                <w:bCs/>
                <w:color w:val="000000"/>
                <w:sz w:val="18"/>
                <w:szCs w:val="18"/>
                <w:lang w:val="en-GB"/>
              </w:rPr>
            </w:pPr>
            <w:r w:rsidRPr="00CB02C3">
              <w:rPr>
                <w:rFonts w:ascii="Open Sans" w:hAnsi="Open Sans" w:cs="Open Sans"/>
                <w:b/>
                <w:bCs/>
                <w:color w:val="000000"/>
                <w:sz w:val="18"/>
                <w:szCs w:val="18"/>
                <w:lang w:val="en-GB"/>
              </w:rPr>
              <w:t>6</w:t>
            </w:r>
          </w:p>
        </w:tc>
        <w:tc>
          <w:tcPr>
            <w:tcW w:w="769" w:type="dxa"/>
            <w:tcBorders>
              <w:left w:val="nil"/>
              <w:bottom w:val="single" w:sz="4" w:space="0" w:color="FFFFFF"/>
            </w:tcBorders>
            <w:shd w:val="clear" w:color="auto" w:fill="auto"/>
            <w:vAlign w:val="center"/>
          </w:tcPr>
          <w:p w:rsidR="004970B0" w:rsidRPr="00CB02C3" w:rsidRDefault="004970B0" w:rsidP="00313ADD">
            <w:pPr>
              <w:spacing w:before="120" w:after="120" w:line="240" w:lineRule="atLeast"/>
              <w:jc w:val="center"/>
              <w:rPr>
                <w:rFonts w:ascii="Open Sans" w:hAnsi="Open Sans" w:cs="Open Sans"/>
                <w:b/>
                <w:bCs/>
                <w:color w:val="000000"/>
                <w:sz w:val="18"/>
                <w:szCs w:val="18"/>
                <w:lang w:val="en-GB"/>
              </w:rPr>
            </w:pPr>
            <w:r w:rsidRPr="00CB02C3">
              <w:rPr>
                <w:rFonts w:ascii="Open Sans" w:hAnsi="Open Sans" w:cs="Open Sans"/>
                <w:b/>
                <w:bCs/>
                <w:color w:val="000000"/>
                <w:sz w:val="18"/>
                <w:szCs w:val="18"/>
                <w:lang w:val="en-GB"/>
              </w:rPr>
              <w:t>7</w:t>
            </w:r>
          </w:p>
        </w:tc>
        <w:tc>
          <w:tcPr>
            <w:tcW w:w="768" w:type="dxa"/>
            <w:tcBorders>
              <w:bottom w:val="single" w:sz="4" w:space="0" w:color="FFFFFF"/>
            </w:tcBorders>
            <w:shd w:val="clear" w:color="auto" w:fill="auto"/>
            <w:vAlign w:val="center"/>
          </w:tcPr>
          <w:p w:rsidR="004970B0" w:rsidRPr="00CB02C3" w:rsidRDefault="004970B0" w:rsidP="00313ADD">
            <w:pPr>
              <w:spacing w:before="120" w:after="120" w:line="240" w:lineRule="atLeast"/>
              <w:jc w:val="center"/>
              <w:rPr>
                <w:rFonts w:ascii="Open Sans" w:hAnsi="Open Sans" w:cs="Open Sans"/>
                <w:b/>
                <w:bCs/>
                <w:color w:val="000000"/>
                <w:sz w:val="18"/>
                <w:szCs w:val="18"/>
                <w:lang w:val="en-GB"/>
              </w:rPr>
            </w:pPr>
            <w:r w:rsidRPr="00CB02C3">
              <w:rPr>
                <w:rFonts w:ascii="Open Sans" w:hAnsi="Open Sans" w:cs="Open Sans"/>
                <w:b/>
                <w:bCs/>
                <w:color w:val="000000"/>
                <w:sz w:val="18"/>
                <w:szCs w:val="18"/>
                <w:lang w:val="en-GB"/>
              </w:rPr>
              <w:t>8</w:t>
            </w:r>
          </w:p>
        </w:tc>
        <w:tc>
          <w:tcPr>
            <w:tcW w:w="767" w:type="dxa"/>
            <w:tcBorders>
              <w:top w:val="nil"/>
              <w:bottom w:val="single" w:sz="4" w:space="0" w:color="FFFFFF"/>
              <w:right w:val="nil"/>
            </w:tcBorders>
            <w:shd w:val="clear" w:color="auto" w:fill="auto"/>
            <w:vAlign w:val="center"/>
          </w:tcPr>
          <w:p w:rsidR="004970B0" w:rsidRPr="00CB02C3" w:rsidRDefault="004970B0" w:rsidP="00313ADD">
            <w:pPr>
              <w:spacing w:before="120" w:after="120" w:line="240" w:lineRule="atLeast"/>
              <w:jc w:val="center"/>
              <w:rPr>
                <w:rFonts w:ascii="Open Sans" w:hAnsi="Open Sans" w:cs="Open Sans"/>
                <w:b/>
                <w:bCs/>
                <w:color w:val="000000"/>
                <w:sz w:val="18"/>
                <w:szCs w:val="18"/>
                <w:lang w:val="en-GB"/>
              </w:rPr>
            </w:pPr>
            <w:r w:rsidRPr="00CB02C3">
              <w:rPr>
                <w:rFonts w:ascii="Open Sans" w:hAnsi="Open Sans" w:cs="Open Sans"/>
                <w:b/>
                <w:bCs/>
                <w:color w:val="000000"/>
                <w:sz w:val="18"/>
                <w:szCs w:val="18"/>
                <w:lang w:val="en-GB"/>
              </w:rPr>
              <w:t>9</w:t>
            </w:r>
          </w:p>
        </w:tc>
        <w:tc>
          <w:tcPr>
            <w:tcW w:w="767" w:type="dxa"/>
            <w:tcBorders>
              <w:top w:val="nil"/>
              <w:bottom w:val="single" w:sz="4" w:space="0" w:color="FFFFFF"/>
              <w:right w:val="nil"/>
            </w:tcBorders>
          </w:tcPr>
          <w:p w:rsidR="004970B0" w:rsidRPr="00CB02C3" w:rsidRDefault="004970B0" w:rsidP="00313ADD">
            <w:pPr>
              <w:spacing w:before="120" w:after="120" w:line="240" w:lineRule="atLeast"/>
              <w:jc w:val="center"/>
              <w:rPr>
                <w:rFonts w:ascii="Open Sans" w:hAnsi="Open Sans" w:cs="Open Sans"/>
                <w:b/>
                <w:bCs/>
                <w:color w:val="000000"/>
                <w:sz w:val="18"/>
                <w:szCs w:val="18"/>
                <w:lang w:val="en-GB"/>
              </w:rPr>
            </w:pPr>
            <w:r w:rsidRPr="00CB02C3">
              <w:rPr>
                <w:rFonts w:ascii="Open Sans" w:hAnsi="Open Sans" w:cs="Open Sans"/>
                <w:b/>
                <w:bCs/>
                <w:color w:val="000000"/>
                <w:sz w:val="18"/>
                <w:szCs w:val="18"/>
                <w:lang w:val="en-GB"/>
              </w:rPr>
              <w:t>10</w:t>
            </w:r>
          </w:p>
        </w:tc>
      </w:tr>
      <w:tr w:rsidR="004970B0" w:rsidRPr="00F72230" w:rsidTr="00313ADD">
        <w:trPr>
          <w:trHeight w:val="430"/>
          <w:jc w:val="center"/>
        </w:trPr>
        <w:tc>
          <w:tcPr>
            <w:tcW w:w="1180" w:type="dxa"/>
            <w:vMerge w:val="restart"/>
            <w:shd w:val="clear" w:color="auto" w:fill="E36C0A"/>
            <w:vAlign w:val="center"/>
          </w:tcPr>
          <w:p w:rsidR="004970B0" w:rsidRPr="00CB02C3" w:rsidRDefault="004970B0" w:rsidP="00313ADD">
            <w:pPr>
              <w:spacing w:before="120" w:after="120" w:line="240" w:lineRule="atLeast"/>
              <w:jc w:val="center"/>
              <w:rPr>
                <w:rFonts w:ascii="Open Sans" w:hAnsi="Open Sans" w:cs="Open Sans"/>
                <w:color w:val="FFFFFF"/>
                <w:sz w:val="18"/>
                <w:szCs w:val="18"/>
                <w:lang w:val="en-GB"/>
              </w:rPr>
            </w:pPr>
            <w:r w:rsidRPr="00CB02C3">
              <w:rPr>
                <w:rFonts w:ascii="Open Sans" w:hAnsi="Open Sans" w:cs="Open Sans"/>
                <w:b/>
                <w:color w:val="FFFFFF"/>
                <w:sz w:val="18"/>
                <w:szCs w:val="18"/>
              </w:rPr>
              <w:t>Formation</w:t>
            </w:r>
          </w:p>
        </w:tc>
        <w:tc>
          <w:tcPr>
            <w:tcW w:w="3041" w:type="dxa"/>
            <w:gridSpan w:val="4"/>
            <w:vMerge w:val="restart"/>
            <w:tcBorders>
              <w:right w:val="single" w:sz="4" w:space="0" w:color="auto"/>
            </w:tcBorders>
            <w:shd w:val="clear" w:color="auto" w:fill="FBCAA2"/>
            <w:vAlign w:val="center"/>
          </w:tcPr>
          <w:p w:rsidR="004970B0" w:rsidRPr="00CB02C3" w:rsidRDefault="004970B0" w:rsidP="004970B0">
            <w:pPr>
              <w:spacing w:before="240" w:after="0" w:line="240" w:lineRule="auto"/>
              <w:jc w:val="center"/>
              <w:rPr>
                <w:rFonts w:ascii="Open Sans" w:hAnsi="Open Sans" w:cs="Open Sans"/>
                <w:color w:val="000000"/>
                <w:sz w:val="18"/>
                <w:szCs w:val="18"/>
                <w:lang w:val="fr-FR"/>
              </w:rPr>
            </w:pPr>
            <w:r w:rsidRPr="00CB02C3">
              <w:rPr>
                <w:rFonts w:ascii="Open Sans" w:hAnsi="Open Sans" w:cs="Open Sans"/>
                <w:color w:val="000000"/>
                <w:sz w:val="18"/>
                <w:szCs w:val="18"/>
                <w:lang w:val="fr-FR"/>
              </w:rPr>
              <w:t xml:space="preserve">Acquisition des outils et des concepts </w:t>
            </w:r>
          </w:p>
          <w:p w:rsidR="004970B0" w:rsidRPr="00CB02C3" w:rsidRDefault="004970B0" w:rsidP="004970B0">
            <w:pPr>
              <w:spacing w:before="120" w:after="120" w:line="240" w:lineRule="atLeast"/>
              <w:jc w:val="center"/>
              <w:rPr>
                <w:rFonts w:ascii="Open Sans" w:hAnsi="Open Sans" w:cs="Open Sans"/>
                <w:color w:val="000000"/>
                <w:sz w:val="18"/>
                <w:szCs w:val="18"/>
                <w:lang w:val="en-GB"/>
              </w:rPr>
            </w:pPr>
            <w:r w:rsidRPr="00CB02C3">
              <w:rPr>
                <w:rFonts w:ascii="Open Sans" w:hAnsi="Open Sans" w:cs="Open Sans"/>
                <w:color w:val="000000"/>
                <w:sz w:val="18"/>
                <w:szCs w:val="18"/>
                <w:lang w:val="fr-FR"/>
              </w:rPr>
              <w:t>Yaoundé - CAMEROUN</w:t>
            </w:r>
          </w:p>
        </w:tc>
        <w:tc>
          <w:tcPr>
            <w:tcW w:w="4723" w:type="dxa"/>
            <w:gridSpan w:val="6"/>
            <w:tcBorders>
              <w:top w:val="single" w:sz="4" w:space="0" w:color="FFFFFF"/>
              <w:left w:val="single" w:sz="4" w:space="0" w:color="auto"/>
              <w:bottom w:val="single" w:sz="4" w:space="0" w:color="FFFFFF"/>
              <w:right w:val="single" w:sz="4" w:space="0" w:color="auto"/>
            </w:tcBorders>
            <w:shd w:val="clear" w:color="auto" w:fill="FBCAA2"/>
            <w:vAlign w:val="center"/>
          </w:tcPr>
          <w:p w:rsidR="004970B0" w:rsidRPr="00CB02C3" w:rsidRDefault="004970B0" w:rsidP="00313ADD">
            <w:pPr>
              <w:spacing w:before="120" w:after="120" w:line="240" w:lineRule="atLeast"/>
              <w:jc w:val="center"/>
              <w:rPr>
                <w:rFonts w:ascii="Open Sans" w:hAnsi="Open Sans" w:cs="Open Sans"/>
                <w:color w:val="000000"/>
                <w:sz w:val="18"/>
                <w:szCs w:val="18"/>
                <w:lang w:val="fr-CI"/>
              </w:rPr>
            </w:pPr>
            <w:r w:rsidRPr="00CB02C3">
              <w:rPr>
                <w:rFonts w:ascii="Open Sans" w:hAnsi="Open Sans" w:cs="Open Sans"/>
                <w:color w:val="000000"/>
                <w:sz w:val="18"/>
                <w:szCs w:val="18"/>
                <w:lang w:val="fr-CI"/>
              </w:rPr>
              <w:t xml:space="preserve">Stage pratique dans une entreprise </w:t>
            </w:r>
          </w:p>
        </w:tc>
      </w:tr>
      <w:tr w:rsidR="004970B0" w:rsidRPr="00F72230" w:rsidTr="00313ADD">
        <w:trPr>
          <w:trHeight w:val="430"/>
          <w:jc w:val="center"/>
        </w:trPr>
        <w:tc>
          <w:tcPr>
            <w:tcW w:w="1180" w:type="dxa"/>
            <w:vMerge/>
            <w:shd w:val="clear" w:color="auto" w:fill="E36C0A"/>
            <w:vAlign w:val="center"/>
          </w:tcPr>
          <w:p w:rsidR="004970B0" w:rsidRPr="00CB02C3" w:rsidRDefault="004970B0" w:rsidP="00313ADD">
            <w:pPr>
              <w:spacing w:before="120" w:after="120" w:line="240" w:lineRule="atLeast"/>
              <w:jc w:val="center"/>
              <w:rPr>
                <w:rFonts w:ascii="Open Sans" w:hAnsi="Open Sans" w:cs="Open Sans"/>
                <w:b/>
                <w:color w:val="FFFFFF"/>
                <w:sz w:val="18"/>
                <w:szCs w:val="18"/>
                <w:lang w:val="fr-CI"/>
              </w:rPr>
            </w:pPr>
          </w:p>
        </w:tc>
        <w:tc>
          <w:tcPr>
            <w:tcW w:w="3041" w:type="dxa"/>
            <w:gridSpan w:val="4"/>
            <w:vMerge/>
            <w:tcBorders>
              <w:right w:val="single" w:sz="4" w:space="0" w:color="auto"/>
            </w:tcBorders>
            <w:shd w:val="clear" w:color="auto" w:fill="FBCAA2"/>
            <w:vAlign w:val="center"/>
          </w:tcPr>
          <w:p w:rsidR="004970B0" w:rsidRPr="00CB02C3" w:rsidRDefault="004970B0" w:rsidP="00313ADD">
            <w:pPr>
              <w:spacing w:before="120" w:after="120" w:line="240" w:lineRule="atLeast"/>
              <w:jc w:val="center"/>
              <w:rPr>
                <w:rFonts w:ascii="Open Sans" w:hAnsi="Open Sans" w:cs="Open Sans"/>
                <w:color w:val="000000"/>
                <w:sz w:val="18"/>
                <w:szCs w:val="18"/>
                <w:lang w:val="fr-CI"/>
              </w:rPr>
            </w:pPr>
          </w:p>
        </w:tc>
        <w:tc>
          <w:tcPr>
            <w:tcW w:w="1652" w:type="dxa"/>
            <w:gridSpan w:val="2"/>
            <w:tcBorders>
              <w:top w:val="single" w:sz="4" w:space="0" w:color="FFFFFF"/>
              <w:left w:val="single" w:sz="4" w:space="0" w:color="auto"/>
              <w:bottom w:val="single" w:sz="4" w:space="0" w:color="FFFFFF"/>
              <w:right w:val="single" w:sz="4" w:space="0" w:color="auto"/>
            </w:tcBorders>
            <w:shd w:val="clear" w:color="auto" w:fill="FBCAA2"/>
            <w:vAlign w:val="center"/>
          </w:tcPr>
          <w:p w:rsidR="004970B0" w:rsidRPr="00CB02C3" w:rsidRDefault="004970B0" w:rsidP="00313ADD">
            <w:pPr>
              <w:spacing w:before="120" w:after="120" w:line="240" w:lineRule="atLeast"/>
              <w:jc w:val="center"/>
              <w:rPr>
                <w:rFonts w:ascii="Open Sans" w:hAnsi="Open Sans" w:cs="Open Sans"/>
                <w:color w:val="000000"/>
                <w:sz w:val="18"/>
                <w:szCs w:val="18"/>
                <w:lang w:val="fr-CI"/>
              </w:rPr>
            </w:pPr>
            <w:r w:rsidRPr="00CB02C3">
              <w:rPr>
                <w:rFonts w:ascii="Open Sans" w:hAnsi="Open Sans" w:cs="Open Sans"/>
                <w:color w:val="000000"/>
                <w:sz w:val="18"/>
                <w:szCs w:val="18"/>
                <w:lang w:val="fr-FR"/>
              </w:rPr>
              <w:t>Evaluation du programme social de l’entreprise</w:t>
            </w:r>
          </w:p>
        </w:tc>
        <w:tc>
          <w:tcPr>
            <w:tcW w:w="3071" w:type="dxa"/>
            <w:gridSpan w:val="4"/>
            <w:tcBorders>
              <w:left w:val="single" w:sz="4" w:space="0" w:color="auto"/>
              <w:right w:val="single" w:sz="4" w:space="0" w:color="auto"/>
            </w:tcBorders>
            <w:shd w:val="clear" w:color="auto" w:fill="FBCAA2"/>
            <w:vAlign w:val="center"/>
          </w:tcPr>
          <w:p w:rsidR="004970B0" w:rsidRPr="00CB02C3" w:rsidRDefault="004970B0" w:rsidP="00313ADD">
            <w:pPr>
              <w:spacing w:before="120" w:after="120" w:line="240" w:lineRule="atLeast"/>
              <w:jc w:val="center"/>
              <w:rPr>
                <w:rFonts w:ascii="Open Sans" w:hAnsi="Open Sans" w:cs="Open Sans"/>
                <w:color w:val="000000"/>
                <w:sz w:val="18"/>
                <w:szCs w:val="18"/>
                <w:lang w:val="fr-CI"/>
              </w:rPr>
            </w:pPr>
            <w:r w:rsidRPr="00CB02C3">
              <w:rPr>
                <w:rFonts w:ascii="Open Sans" w:hAnsi="Open Sans" w:cs="Open Sans"/>
                <w:color w:val="000000"/>
                <w:sz w:val="18"/>
                <w:szCs w:val="18"/>
                <w:lang w:val="fr-FR"/>
              </w:rPr>
              <w:t>Elaboration d’un plan d’action social. Rédaction du document final de la formation</w:t>
            </w:r>
          </w:p>
        </w:tc>
      </w:tr>
    </w:tbl>
    <w:p w:rsidR="00255B4C" w:rsidRPr="00CB02C3" w:rsidRDefault="00255B4C" w:rsidP="003E4C43">
      <w:pPr>
        <w:spacing w:after="0" w:line="276" w:lineRule="auto"/>
        <w:rPr>
          <w:rFonts w:ascii="Open Sans" w:hAnsi="Open Sans" w:cs="Open Sans"/>
          <w:i/>
          <w:lang w:val="fr-CI"/>
        </w:rPr>
        <w:sectPr w:rsidR="00255B4C" w:rsidRPr="00CB02C3" w:rsidSect="00F8426D">
          <w:type w:val="continuous"/>
          <w:pgSz w:w="11906" w:h="16838"/>
          <w:pgMar w:top="1440" w:right="1440" w:bottom="1440" w:left="1440" w:header="454" w:footer="304" w:gutter="0"/>
          <w:pgBorders w:offsetFrom="page">
            <w:top w:val="single" w:sz="8" w:space="24" w:color="FFFFFF"/>
            <w:left w:val="single" w:sz="8" w:space="24" w:color="FFFFFF"/>
            <w:bottom w:val="single" w:sz="8" w:space="24" w:color="FFFFFF"/>
            <w:right w:val="single" w:sz="8" w:space="24" w:color="FFFFFF"/>
          </w:pgBorders>
          <w:cols w:space="708"/>
          <w:docGrid w:linePitch="360"/>
        </w:sectPr>
      </w:pPr>
    </w:p>
    <w:p w:rsidR="00BE1DE3" w:rsidRPr="00CB02C3" w:rsidRDefault="002D1FE4" w:rsidP="003D31A4">
      <w:pPr>
        <w:pStyle w:val="Titre1"/>
        <w:spacing w:before="360" w:after="0" w:line="276" w:lineRule="auto"/>
        <w:rPr>
          <w:rFonts w:ascii="Open Sans" w:hAnsi="Open Sans" w:cs="Open Sans"/>
          <w:color w:val="E94F2D"/>
          <w:szCs w:val="22"/>
          <w:lang w:val="fr-FR"/>
        </w:rPr>
      </w:pPr>
      <w:r w:rsidRPr="00CB02C3">
        <w:rPr>
          <w:rFonts w:ascii="Open Sans" w:hAnsi="Open Sans" w:cs="Open Sans"/>
          <w:color w:val="E94F2D"/>
          <w:szCs w:val="22"/>
          <w:lang w:val="fr-FR"/>
        </w:rPr>
        <w:lastRenderedPageBreak/>
        <w:t>ENSEIGNEMENTS</w:t>
      </w:r>
    </w:p>
    <w:p w:rsidR="00F06915" w:rsidRDefault="0063436E" w:rsidP="00F06915">
      <w:pPr>
        <w:spacing w:before="120" w:after="120" w:line="240" w:lineRule="atLeast"/>
        <w:rPr>
          <w:rFonts w:ascii="Open Sans" w:hAnsi="Open Sans" w:cs="Open Sans"/>
          <w:lang w:val="fr-CH"/>
        </w:rPr>
      </w:pPr>
      <w:r w:rsidRPr="00CB02C3">
        <w:rPr>
          <w:rFonts w:ascii="Open Sans" w:hAnsi="Open Sans" w:cs="Open Sans"/>
          <w:lang w:val="fr-CH"/>
        </w:rPr>
        <w:t>Le programme pluridisciplinaire of</w:t>
      </w:r>
      <w:r w:rsidR="00CE6410" w:rsidRPr="00CB02C3">
        <w:rPr>
          <w:rFonts w:ascii="Open Sans" w:hAnsi="Open Sans" w:cs="Open Sans"/>
          <w:lang w:val="fr-CH"/>
        </w:rPr>
        <w:t>fert par le C</w:t>
      </w:r>
      <w:r w:rsidR="00E410A2" w:rsidRPr="00CB02C3">
        <w:rPr>
          <w:rFonts w:ascii="Open Sans" w:hAnsi="Open Sans" w:cs="Open Sans"/>
          <w:lang w:val="fr-CH"/>
        </w:rPr>
        <w:t>S</w:t>
      </w:r>
      <w:r w:rsidR="00CE6410" w:rsidRPr="00CB02C3">
        <w:rPr>
          <w:rFonts w:ascii="Open Sans" w:hAnsi="Open Sans" w:cs="Open Sans"/>
          <w:lang w:val="fr-CH"/>
        </w:rPr>
        <w:t>E</w:t>
      </w:r>
      <w:r w:rsidR="00E410A2" w:rsidRPr="00CB02C3">
        <w:rPr>
          <w:rFonts w:ascii="Open Sans" w:hAnsi="Open Sans" w:cs="Open Sans"/>
          <w:lang w:val="fr-CH"/>
        </w:rPr>
        <w:t xml:space="preserve"> se déroule sur 10</w:t>
      </w:r>
      <w:r w:rsidRPr="00CB02C3">
        <w:rPr>
          <w:rFonts w:ascii="Open Sans" w:hAnsi="Open Sans" w:cs="Open Sans"/>
          <w:lang w:val="fr-CH"/>
        </w:rPr>
        <w:t xml:space="preserve"> mois de formation : une base théorique solide </w:t>
      </w:r>
      <w:r w:rsidR="00E410A2" w:rsidRPr="00CB02C3">
        <w:rPr>
          <w:rFonts w:ascii="Open Sans" w:hAnsi="Open Sans" w:cs="Open Sans"/>
          <w:lang w:val="fr-CH"/>
        </w:rPr>
        <w:t>de 4</w:t>
      </w:r>
      <w:r w:rsidR="002D1FE4" w:rsidRPr="00CB02C3">
        <w:rPr>
          <w:rFonts w:ascii="Open Sans" w:hAnsi="Open Sans" w:cs="Open Sans"/>
          <w:lang w:val="fr-CH"/>
        </w:rPr>
        <w:t xml:space="preserve"> mois suivie de 5</w:t>
      </w:r>
      <w:r w:rsidRPr="00CB02C3">
        <w:rPr>
          <w:rFonts w:ascii="Open Sans" w:hAnsi="Open Sans" w:cs="Open Sans"/>
          <w:lang w:val="fr-CH"/>
        </w:rPr>
        <w:t xml:space="preserve"> mois de mise en situation </w:t>
      </w:r>
      <w:r w:rsidR="002D1FE4" w:rsidRPr="00CB02C3">
        <w:rPr>
          <w:rFonts w:ascii="Open Sans" w:hAnsi="Open Sans" w:cs="Open Sans"/>
          <w:lang w:val="fr-CH"/>
        </w:rPr>
        <w:t>dans une entreprise privée</w:t>
      </w:r>
      <w:r w:rsidR="00AB1EE9" w:rsidRPr="00CB02C3">
        <w:rPr>
          <w:rFonts w:ascii="Open Sans" w:hAnsi="Open Sans" w:cs="Open Sans"/>
          <w:lang w:val="fr-CH"/>
        </w:rPr>
        <w:t xml:space="preserve"> (forestière ou</w:t>
      </w:r>
      <w:r w:rsidR="00F06915" w:rsidRPr="00CB02C3">
        <w:rPr>
          <w:rFonts w:ascii="Open Sans" w:hAnsi="Open Sans" w:cs="Open Sans"/>
          <w:lang w:val="fr-CH"/>
        </w:rPr>
        <w:t xml:space="preserve"> agroindustrielle) désireuse d’améliorer ses pratiques.</w:t>
      </w:r>
    </w:p>
    <w:p w:rsidR="00CB02C3" w:rsidRDefault="00CB02C3" w:rsidP="00F06915">
      <w:pPr>
        <w:spacing w:before="120" w:after="120" w:line="240" w:lineRule="atLeast"/>
        <w:rPr>
          <w:rFonts w:ascii="Open Sans" w:hAnsi="Open Sans" w:cs="Open Sans"/>
          <w:lang w:val="fr-CH"/>
        </w:rPr>
      </w:pPr>
    </w:p>
    <w:p w:rsidR="00CB02C3" w:rsidRDefault="00CB02C3" w:rsidP="00F06915">
      <w:pPr>
        <w:spacing w:before="120" w:after="120" w:line="240" w:lineRule="atLeast"/>
        <w:rPr>
          <w:rFonts w:ascii="Open Sans" w:hAnsi="Open Sans" w:cs="Open Sans"/>
          <w:lang w:val="fr-CH"/>
        </w:rPr>
      </w:pPr>
    </w:p>
    <w:p w:rsidR="00CB02C3" w:rsidRDefault="00CB02C3" w:rsidP="00F06915">
      <w:pPr>
        <w:spacing w:before="120" w:after="120" w:line="240" w:lineRule="atLeast"/>
        <w:rPr>
          <w:rFonts w:ascii="Open Sans" w:hAnsi="Open Sans" w:cs="Open Sans"/>
          <w:lang w:val="fr-CH"/>
        </w:rPr>
      </w:pPr>
    </w:p>
    <w:p w:rsidR="00CB02C3" w:rsidRDefault="00CB02C3" w:rsidP="00F06915">
      <w:pPr>
        <w:spacing w:before="120" w:after="120" w:line="240" w:lineRule="atLeast"/>
        <w:rPr>
          <w:rFonts w:ascii="Open Sans" w:hAnsi="Open Sans" w:cs="Open Sans"/>
          <w:lang w:val="fr-CH"/>
        </w:rPr>
      </w:pPr>
    </w:p>
    <w:p w:rsidR="00CB02C3" w:rsidRDefault="00CB02C3" w:rsidP="00F06915">
      <w:pPr>
        <w:spacing w:before="120" w:after="120" w:line="240" w:lineRule="atLeast"/>
        <w:rPr>
          <w:rFonts w:ascii="Open Sans" w:hAnsi="Open Sans" w:cs="Open Sans"/>
          <w:lang w:val="fr-CH"/>
        </w:rPr>
      </w:pPr>
    </w:p>
    <w:p w:rsidR="00CB02C3" w:rsidRPr="00CB02C3" w:rsidRDefault="00CB02C3" w:rsidP="00F06915">
      <w:pPr>
        <w:spacing w:before="120" w:after="120" w:line="240" w:lineRule="atLeast"/>
        <w:rPr>
          <w:rFonts w:ascii="Open Sans" w:hAnsi="Open Sans" w:cs="Open Sans"/>
          <w:lang w:val="fr-CH"/>
        </w:rPr>
      </w:pPr>
    </w:p>
    <w:p w:rsidR="00F06915" w:rsidRPr="00CB02C3" w:rsidRDefault="00F06915" w:rsidP="00F06915">
      <w:pPr>
        <w:spacing w:before="120" w:after="120" w:line="240" w:lineRule="atLeast"/>
        <w:rPr>
          <w:rFonts w:ascii="Open Sans" w:hAnsi="Open Sans" w:cs="Open Sans"/>
          <w:lang w:val="fr-CH"/>
        </w:rPr>
      </w:pPr>
      <w:r w:rsidRPr="00CB02C3">
        <w:rPr>
          <w:rFonts w:ascii="Open Sans" w:hAnsi="Open Sans" w:cs="Open Sans"/>
          <w:lang w:val="fr-CH"/>
        </w:rPr>
        <w:t>Du 5ème au 9ème mois du programme, les étudiants évaluent les aspects sociaux des pratiques de l’entreprise et proposent un plan d’action pour améliorer les méthodes de gestion à long terme de l’entreprise.</w:t>
      </w:r>
    </w:p>
    <w:p w:rsidR="00C6188F" w:rsidRPr="00CB02C3" w:rsidRDefault="00C6188F" w:rsidP="00144B0A">
      <w:pPr>
        <w:spacing w:before="120" w:after="120" w:line="240" w:lineRule="atLeast"/>
        <w:rPr>
          <w:rFonts w:ascii="Open Sans" w:hAnsi="Open Sans" w:cs="Open Sans"/>
          <w:lang w:val="fr-CH"/>
        </w:rPr>
      </w:pPr>
    </w:p>
    <w:p w:rsidR="004970B0" w:rsidRPr="00CB02C3" w:rsidRDefault="004970B0" w:rsidP="00144B0A">
      <w:pPr>
        <w:spacing w:before="120" w:after="120" w:line="240" w:lineRule="atLeast"/>
        <w:rPr>
          <w:rFonts w:ascii="Open Sans" w:hAnsi="Open Sans" w:cs="Open Sans"/>
          <w:lang w:val="fr-CH"/>
        </w:rPr>
      </w:pPr>
    </w:p>
    <w:p w:rsidR="00695170" w:rsidRPr="00CB02C3" w:rsidRDefault="002D1FE4" w:rsidP="00144B0A">
      <w:pPr>
        <w:spacing w:before="120" w:after="120" w:line="240" w:lineRule="atLeast"/>
        <w:rPr>
          <w:rFonts w:ascii="Open Sans" w:hAnsi="Open Sans" w:cs="Open Sans"/>
          <w:b/>
          <w:bCs/>
          <w:color w:val="E94F2D"/>
          <w:kern w:val="32"/>
          <w:sz w:val="24"/>
          <w:szCs w:val="22"/>
          <w:lang w:val="fr-CH"/>
        </w:rPr>
      </w:pPr>
      <w:r w:rsidRPr="00CB02C3">
        <w:rPr>
          <w:rFonts w:ascii="Open Sans" w:hAnsi="Open Sans" w:cs="Open Sans"/>
          <w:b/>
          <w:bCs/>
          <w:color w:val="E94F2D"/>
          <w:kern w:val="32"/>
          <w:sz w:val="24"/>
          <w:szCs w:val="22"/>
          <w:lang w:val="fr-CH"/>
        </w:rPr>
        <w:t>DATE ET LIEU</w:t>
      </w:r>
    </w:p>
    <w:p w:rsidR="006F536A" w:rsidRPr="00CB02C3" w:rsidRDefault="00CE6410" w:rsidP="00144B0A">
      <w:pPr>
        <w:spacing w:before="120" w:after="120" w:line="240" w:lineRule="atLeast"/>
        <w:rPr>
          <w:rFonts w:ascii="Open Sans" w:hAnsi="Open Sans" w:cs="Open Sans"/>
          <w:szCs w:val="22"/>
          <w:lang w:val="fr-CH"/>
        </w:rPr>
      </w:pPr>
      <w:r w:rsidRPr="00CB02C3">
        <w:rPr>
          <w:rFonts w:ascii="Open Sans" w:hAnsi="Open Sans" w:cs="Open Sans"/>
          <w:szCs w:val="22"/>
          <w:lang w:val="fr-CH"/>
        </w:rPr>
        <w:t>Le C</w:t>
      </w:r>
      <w:r w:rsidR="00695170" w:rsidRPr="00CB02C3">
        <w:rPr>
          <w:rFonts w:ascii="Open Sans" w:hAnsi="Open Sans" w:cs="Open Sans"/>
          <w:szCs w:val="22"/>
          <w:lang w:val="fr-CH"/>
        </w:rPr>
        <w:t>S</w:t>
      </w:r>
      <w:r w:rsidRPr="00CB02C3">
        <w:rPr>
          <w:rFonts w:ascii="Open Sans" w:hAnsi="Open Sans" w:cs="Open Sans"/>
          <w:szCs w:val="22"/>
          <w:lang w:val="fr-CH"/>
        </w:rPr>
        <w:t>E</w:t>
      </w:r>
      <w:r w:rsidR="00695170" w:rsidRPr="00CB02C3">
        <w:rPr>
          <w:rFonts w:ascii="Open Sans" w:hAnsi="Open Sans" w:cs="Open Sans"/>
          <w:szCs w:val="22"/>
          <w:lang w:val="fr-CH"/>
        </w:rPr>
        <w:t xml:space="preserve"> est basé à </w:t>
      </w:r>
      <w:r w:rsidR="00E410A2" w:rsidRPr="00CB02C3">
        <w:rPr>
          <w:rFonts w:ascii="Open Sans" w:hAnsi="Open Sans" w:cs="Open Sans"/>
          <w:szCs w:val="22"/>
          <w:lang w:val="fr-CH"/>
        </w:rPr>
        <w:t>Yaoundé</w:t>
      </w:r>
      <w:r w:rsidR="00695170" w:rsidRPr="00CB02C3">
        <w:rPr>
          <w:rFonts w:ascii="Open Sans" w:hAnsi="Open Sans" w:cs="Open Sans"/>
          <w:szCs w:val="22"/>
          <w:lang w:val="fr-CH"/>
        </w:rPr>
        <w:t>, en République du C</w:t>
      </w:r>
      <w:r w:rsidR="00E410A2" w:rsidRPr="00CB02C3">
        <w:rPr>
          <w:rFonts w:ascii="Open Sans" w:hAnsi="Open Sans" w:cs="Open Sans"/>
          <w:szCs w:val="22"/>
          <w:lang w:val="fr-CH"/>
        </w:rPr>
        <w:t>ameroun</w:t>
      </w:r>
      <w:r w:rsidR="006F5D0C" w:rsidRPr="00CB02C3">
        <w:rPr>
          <w:rFonts w:ascii="Open Sans" w:hAnsi="Open Sans" w:cs="Open Sans"/>
          <w:szCs w:val="22"/>
          <w:lang w:val="fr-CH"/>
        </w:rPr>
        <w:t xml:space="preserve"> où se déroule </w:t>
      </w:r>
      <w:r w:rsidR="006F5D0C" w:rsidRPr="00CB02C3">
        <w:rPr>
          <w:rFonts w:ascii="Open Sans" w:hAnsi="Open Sans" w:cs="Open Sans"/>
          <w:szCs w:val="22"/>
          <w:lang w:val="fr-CH"/>
        </w:rPr>
        <w:lastRenderedPageBreak/>
        <w:t>l</w:t>
      </w:r>
      <w:r w:rsidR="007713BA" w:rsidRPr="00CB02C3">
        <w:rPr>
          <w:rFonts w:ascii="Open Sans" w:hAnsi="Open Sans" w:cs="Open Sans"/>
          <w:szCs w:val="22"/>
          <w:lang w:val="fr-CH"/>
        </w:rPr>
        <w:t>a</w:t>
      </w:r>
      <w:r w:rsidR="006F5D0C" w:rsidRPr="00CB02C3">
        <w:rPr>
          <w:rFonts w:ascii="Open Sans" w:hAnsi="Open Sans" w:cs="Open Sans"/>
          <w:szCs w:val="22"/>
          <w:lang w:val="fr-CH"/>
        </w:rPr>
        <w:t xml:space="preserve"> première phase de formation</w:t>
      </w:r>
      <w:r w:rsidR="0074083F" w:rsidRPr="00CB02C3">
        <w:rPr>
          <w:rFonts w:ascii="Open Sans" w:hAnsi="Open Sans" w:cs="Open Sans"/>
          <w:szCs w:val="22"/>
          <w:lang w:val="fr-CH"/>
        </w:rPr>
        <w:t xml:space="preserve"> </w:t>
      </w:r>
      <w:r w:rsidR="00255B4C" w:rsidRPr="00CB02C3">
        <w:rPr>
          <w:rFonts w:ascii="Open Sans" w:hAnsi="Open Sans" w:cs="Open Sans"/>
          <w:szCs w:val="22"/>
          <w:lang w:val="fr-CH"/>
        </w:rPr>
        <w:t>(mois</w:t>
      </w:r>
      <w:r w:rsidR="00E410A2" w:rsidRPr="00CB02C3">
        <w:rPr>
          <w:rFonts w:ascii="Open Sans" w:hAnsi="Open Sans" w:cs="Open Sans"/>
          <w:szCs w:val="22"/>
          <w:lang w:val="fr-CH"/>
        </w:rPr>
        <w:t xml:space="preserve"> 1 à 4</w:t>
      </w:r>
      <w:r w:rsidR="00255B4C" w:rsidRPr="00CB02C3">
        <w:rPr>
          <w:rFonts w:ascii="Open Sans" w:hAnsi="Open Sans" w:cs="Open Sans"/>
          <w:szCs w:val="22"/>
          <w:lang w:val="fr-CH"/>
        </w:rPr>
        <w:t>)</w:t>
      </w:r>
      <w:r w:rsidR="006F5D0C" w:rsidRPr="00CB02C3">
        <w:rPr>
          <w:rFonts w:ascii="Open Sans" w:hAnsi="Open Sans" w:cs="Open Sans"/>
          <w:szCs w:val="22"/>
          <w:lang w:val="fr-CH"/>
        </w:rPr>
        <w:t>.</w:t>
      </w:r>
      <w:r w:rsidR="006F536A" w:rsidRPr="00CB02C3">
        <w:rPr>
          <w:rFonts w:ascii="Open Sans" w:hAnsi="Open Sans" w:cs="Open Sans"/>
          <w:szCs w:val="22"/>
          <w:lang w:val="fr-CH"/>
        </w:rPr>
        <w:t xml:space="preserve"> </w:t>
      </w:r>
    </w:p>
    <w:p w:rsidR="00275371" w:rsidRPr="00CB02C3" w:rsidRDefault="006F536A" w:rsidP="00144B0A">
      <w:pPr>
        <w:spacing w:before="120" w:after="120" w:line="240" w:lineRule="atLeast"/>
        <w:rPr>
          <w:rFonts w:ascii="Open Sans" w:hAnsi="Open Sans" w:cs="Open Sans"/>
          <w:i/>
          <w:szCs w:val="22"/>
          <w:lang w:val="fr-FR"/>
        </w:rPr>
      </w:pPr>
      <w:r w:rsidRPr="00CB02C3">
        <w:rPr>
          <w:rFonts w:ascii="Open Sans" w:hAnsi="Open Sans" w:cs="Open Sans"/>
          <w:szCs w:val="22"/>
          <w:lang w:val="fr-CH"/>
        </w:rPr>
        <w:t xml:space="preserve">Les lieux des phases de terrain de 5 mois </w:t>
      </w:r>
      <w:r w:rsidR="0070219B" w:rsidRPr="00CB02C3">
        <w:rPr>
          <w:rFonts w:ascii="Open Sans" w:hAnsi="Open Sans" w:cs="Open Sans"/>
          <w:szCs w:val="22"/>
          <w:lang w:val="fr-CH"/>
        </w:rPr>
        <w:t xml:space="preserve">se feront </w:t>
      </w:r>
      <w:r w:rsidR="00AB1EE9" w:rsidRPr="00CB02C3">
        <w:rPr>
          <w:rFonts w:ascii="Open Sans" w:hAnsi="Open Sans" w:cs="Open Sans"/>
          <w:szCs w:val="22"/>
          <w:lang w:val="fr-CH"/>
        </w:rPr>
        <w:t xml:space="preserve">principalement </w:t>
      </w:r>
      <w:r w:rsidR="009C45F0" w:rsidRPr="00CB02C3">
        <w:rPr>
          <w:rFonts w:ascii="Open Sans" w:hAnsi="Open Sans" w:cs="Open Sans"/>
          <w:szCs w:val="22"/>
          <w:lang w:val="fr-CH"/>
        </w:rPr>
        <w:t>au sein d’entreprises en lien avec les ressources naturelles (Agro-industries, entreprises forestières,</w:t>
      </w:r>
      <w:r w:rsidR="00F06915" w:rsidRPr="00CB02C3">
        <w:rPr>
          <w:rFonts w:ascii="Open Sans" w:hAnsi="Open Sans" w:cs="Open Sans"/>
          <w:szCs w:val="22"/>
          <w:lang w:val="fr-CH"/>
        </w:rPr>
        <w:t xml:space="preserve"> compagnies minières, etc.</w:t>
      </w:r>
      <w:r w:rsidR="009C45F0" w:rsidRPr="00CB02C3">
        <w:rPr>
          <w:rFonts w:ascii="Open Sans" w:hAnsi="Open Sans" w:cs="Open Sans"/>
          <w:szCs w:val="22"/>
          <w:lang w:val="fr-CH"/>
        </w:rPr>
        <w:t xml:space="preserve">) tenant compte </w:t>
      </w:r>
      <w:r w:rsidR="00275371" w:rsidRPr="00CB02C3">
        <w:rPr>
          <w:rFonts w:ascii="Open Sans" w:hAnsi="Open Sans" w:cs="Open Sans"/>
          <w:szCs w:val="22"/>
          <w:lang w:val="fr-CH"/>
        </w:rPr>
        <w:t>des qualifications des étudiants</w:t>
      </w:r>
      <w:r w:rsidR="0070219B" w:rsidRPr="00CB02C3">
        <w:rPr>
          <w:rFonts w:ascii="Open Sans" w:hAnsi="Open Sans" w:cs="Open Sans"/>
          <w:szCs w:val="22"/>
          <w:lang w:val="fr-CH"/>
        </w:rPr>
        <w:t xml:space="preserve"> et de leur pays d’origine ; de préférence les stages en entreprises s’effectueront dans le pays d’origine des participants. </w:t>
      </w:r>
    </w:p>
    <w:p w:rsidR="00C72934" w:rsidRPr="00CB02C3" w:rsidRDefault="00C72934" w:rsidP="00144B0A">
      <w:pPr>
        <w:pStyle w:val="Titre1"/>
        <w:spacing w:before="120" w:after="120" w:line="240" w:lineRule="atLeast"/>
        <w:rPr>
          <w:rFonts w:ascii="Open Sans" w:hAnsi="Open Sans" w:cs="Open Sans"/>
          <w:color w:val="E94F2D"/>
          <w:szCs w:val="22"/>
          <w:lang w:val="fr-FR"/>
        </w:rPr>
      </w:pPr>
      <w:r w:rsidRPr="00CB02C3">
        <w:rPr>
          <w:rFonts w:ascii="Open Sans" w:hAnsi="Open Sans" w:cs="Open Sans"/>
          <w:color w:val="E94F2D"/>
          <w:szCs w:val="22"/>
          <w:lang w:val="fr-FR"/>
        </w:rPr>
        <w:t>ORGANISATEUR</w:t>
      </w:r>
    </w:p>
    <w:p w:rsidR="00182C48" w:rsidRPr="00CB02C3" w:rsidRDefault="002C439A" w:rsidP="00144B0A">
      <w:pPr>
        <w:spacing w:before="120" w:after="120" w:line="240" w:lineRule="atLeast"/>
        <w:rPr>
          <w:rFonts w:ascii="Open Sans" w:hAnsi="Open Sans" w:cs="Open Sans"/>
          <w:lang w:val="fr-CH"/>
        </w:rPr>
      </w:pPr>
      <w:r w:rsidRPr="00CB02C3">
        <w:rPr>
          <w:rFonts w:ascii="Open Sans" w:hAnsi="Open Sans" w:cs="Open Sans"/>
          <w:lang w:val="fr-CH"/>
        </w:rPr>
        <w:t>Le C</w:t>
      </w:r>
      <w:r w:rsidR="003B0AE5" w:rsidRPr="00CB02C3">
        <w:rPr>
          <w:rFonts w:ascii="Open Sans" w:hAnsi="Open Sans" w:cs="Open Sans"/>
          <w:lang w:val="fr-CH"/>
        </w:rPr>
        <w:t>S</w:t>
      </w:r>
      <w:r w:rsidRPr="00CB02C3">
        <w:rPr>
          <w:rFonts w:ascii="Open Sans" w:hAnsi="Open Sans" w:cs="Open Sans"/>
          <w:lang w:val="fr-CH"/>
        </w:rPr>
        <w:t>E</w:t>
      </w:r>
      <w:r w:rsidR="00BB05CE" w:rsidRPr="00CB02C3">
        <w:rPr>
          <w:rFonts w:ascii="Open Sans" w:hAnsi="Open Sans" w:cs="Open Sans"/>
          <w:lang w:val="fr-CH"/>
        </w:rPr>
        <w:t xml:space="preserve"> est un projet de</w:t>
      </w:r>
      <w:r w:rsidR="003B0AE5" w:rsidRPr="00CB02C3">
        <w:rPr>
          <w:rFonts w:ascii="Open Sans" w:hAnsi="Open Sans" w:cs="Open Sans"/>
          <w:lang w:val="fr-CH"/>
        </w:rPr>
        <w:t xml:space="preserve"> </w:t>
      </w:r>
      <w:r w:rsidR="00BB05CE" w:rsidRPr="00CB02C3">
        <w:rPr>
          <w:rFonts w:ascii="Open Sans" w:hAnsi="Open Sans" w:cs="Open Sans"/>
          <w:lang w:val="fr-CH"/>
        </w:rPr>
        <w:t>EF</w:t>
      </w:r>
      <w:r w:rsidR="003E4C43" w:rsidRPr="00CB02C3">
        <w:rPr>
          <w:rFonts w:ascii="Open Sans" w:hAnsi="Open Sans" w:cs="Open Sans"/>
          <w:lang w:val="fr-CH"/>
        </w:rPr>
        <w:t xml:space="preserve">. </w:t>
      </w:r>
      <w:r w:rsidR="00BB05CE" w:rsidRPr="00CB02C3">
        <w:rPr>
          <w:rFonts w:ascii="Open Sans" w:hAnsi="Open Sans" w:cs="Open Sans"/>
          <w:lang w:val="fr-CH"/>
        </w:rPr>
        <w:t>EF</w:t>
      </w:r>
      <w:r w:rsidR="003E4C43" w:rsidRPr="00CB02C3">
        <w:rPr>
          <w:rFonts w:ascii="Open Sans" w:hAnsi="Open Sans" w:cs="Open Sans"/>
          <w:lang w:val="fr-CH"/>
        </w:rPr>
        <w:t xml:space="preserve"> </w:t>
      </w:r>
      <w:r w:rsidR="00182C48" w:rsidRPr="00CB02C3">
        <w:rPr>
          <w:rFonts w:ascii="Open Sans" w:hAnsi="Open Sans" w:cs="Open Sans"/>
          <w:lang w:val="fr-CH"/>
        </w:rPr>
        <w:t xml:space="preserve">a pour objectif de </w:t>
      </w:r>
      <w:r w:rsidR="006F536A" w:rsidRPr="00CB02C3">
        <w:rPr>
          <w:rFonts w:ascii="Open Sans" w:hAnsi="Open Sans" w:cs="Open Sans"/>
          <w:lang w:val="fr-CH"/>
        </w:rPr>
        <w:t>permettre à ses partenaires de délivrer des produits responsables sur le marché</w:t>
      </w:r>
      <w:r w:rsidR="00182C48" w:rsidRPr="00CB02C3">
        <w:rPr>
          <w:rFonts w:ascii="Open Sans" w:hAnsi="Open Sans" w:cs="Open Sans"/>
          <w:lang w:val="fr-CH"/>
        </w:rPr>
        <w:t xml:space="preserve">. Il </w:t>
      </w:r>
      <w:r w:rsidR="003E4C43" w:rsidRPr="00CB02C3">
        <w:rPr>
          <w:rFonts w:ascii="Open Sans" w:hAnsi="Open Sans" w:cs="Open Sans"/>
          <w:lang w:val="fr-CH"/>
        </w:rPr>
        <w:t>aide ses membres (distribut</w:t>
      </w:r>
      <w:r w:rsidR="006F536A" w:rsidRPr="00CB02C3">
        <w:rPr>
          <w:rFonts w:ascii="Open Sans" w:hAnsi="Open Sans" w:cs="Open Sans"/>
          <w:lang w:val="fr-CH"/>
        </w:rPr>
        <w:t>eurs et fournisseurs</w:t>
      </w:r>
      <w:r w:rsidR="003E4C43" w:rsidRPr="00CB02C3">
        <w:rPr>
          <w:rFonts w:ascii="Open Sans" w:hAnsi="Open Sans" w:cs="Open Sans"/>
          <w:lang w:val="fr-CH"/>
        </w:rPr>
        <w:t xml:space="preserve">) à connaître la provenance de </w:t>
      </w:r>
      <w:r w:rsidR="006F536A" w:rsidRPr="00CB02C3">
        <w:rPr>
          <w:rFonts w:ascii="Open Sans" w:hAnsi="Open Sans" w:cs="Open Sans"/>
          <w:lang w:val="fr-CH"/>
        </w:rPr>
        <w:t>leurs produits</w:t>
      </w:r>
      <w:r w:rsidR="00182C48" w:rsidRPr="00CB02C3">
        <w:rPr>
          <w:rFonts w:ascii="Open Sans" w:hAnsi="Open Sans" w:cs="Open Sans"/>
          <w:lang w:val="fr-CH"/>
        </w:rPr>
        <w:t xml:space="preserve"> et</w:t>
      </w:r>
      <w:r w:rsidR="003E4C43" w:rsidRPr="00CB02C3">
        <w:rPr>
          <w:rFonts w:ascii="Open Sans" w:hAnsi="Open Sans" w:cs="Open Sans"/>
          <w:lang w:val="fr-CH"/>
        </w:rPr>
        <w:t xml:space="preserve"> apporte aussi son </w:t>
      </w:r>
      <w:r w:rsidR="00182C48" w:rsidRPr="00CB02C3">
        <w:rPr>
          <w:rFonts w:ascii="Open Sans" w:hAnsi="Open Sans" w:cs="Open Sans"/>
          <w:lang w:val="fr-CH"/>
        </w:rPr>
        <w:t>expertise sur le terrain.</w:t>
      </w:r>
    </w:p>
    <w:p w:rsidR="003B0AE5" w:rsidRPr="00CB02C3" w:rsidRDefault="006F536A" w:rsidP="00144B0A">
      <w:pPr>
        <w:spacing w:before="120" w:after="120" w:line="240" w:lineRule="atLeast"/>
        <w:rPr>
          <w:rFonts w:ascii="Open Sans" w:hAnsi="Open Sans" w:cs="Open Sans"/>
          <w:lang w:val="fr-CH"/>
        </w:rPr>
      </w:pPr>
      <w:r w:rsidRPr="00CB02C3">
        <w:rPr>
          <w:rFonts w:ascii="Open Sans" w:hAnsi="Open Sans" w:cs="Open Sans"/>
          <w:lang w:val="fr-CH"/>
        </w:rPr>
        <w:t>A ce jour, l</w:t>
      </w:r>
      <w:r w:rsidR="00716C13" w:rsidRPr="00CB02C3">
        <w:rPr>
          <w:rFonts w:ascii="Open Sans" w:hAnsi="Open Sans" w:cs="Open Sans"/>
          <w:lang w:val="fr-CH"/>
        </w:rPr>
        <w:t>e C</w:t>
      </w:r>
      <w:r w:rsidR="00182C48" w:rsidRPr="00CB02C3">
        <w:rPr>
          <w:rFonts w:ascii="Open Sans" w:hAnsi="Open Sans" w:cs="Open Sans"/>
          <w:lang w:val="fr-CH"/>
        </w:rPr>
        <w:t>S</w:t>
      </w:r>
      <w:r w:rsidR="00716C13" w:rsidRPr="00CB02C3">
        <w:rPr>
          <w:rFonts w:ascii="Open Sans" w:hAnsi="Open Sans" w:cs="Open Sans"/>
          <w:lang w:val="fr-CH"/>
        </w:rPr>
        <w:t>E</w:t>
      </w:r>
      <w:r w:rsidR="00182C48" w:rsidRPr="00CB02C3">
        <w:rPr>
          <w:rFonts w:ascii="Open Sans" w:hAnsi="Open Sans" w:cs="Open Sans"/>
          <w:lang w:val="fr-CH"/>
        </w:rPr>
        <w:t xml:space="preserve"> </w:t>
      </w:r>
      <w:r w:rsidR="0070219B" w:rsidRPr="00CB02C3">
        <w:rPr>
          <w:rFonts w:ascii="Open Sans" w:hAnsi="Open Sans" w:cs="Open Sans"/>
          <w:lang w:val="fr-CH"/>
        </w:rPr>
        <w:t>a été</w:t>
      </w:r>
      <w:r w:rsidR="003B0AE5" w:rsidRPr="00CB02C3">
        <w:rPr>
          <w:rFonts w:ascii="Open Sans" w:hAnsi="Open Sans" w:cs="Open Sans"/>
          <w:lang w:val="fr-CH"/>
        </w:rPr>
        <w:t xml:space="preserve"> financé</w:t>
      </w:r>
      <w:r w:rsidR="00DC31B7" w:rsidRPr="00CB02C3">
        <w:rPr>
          <w:rFonts w:ascii="Open Sans" w:hAnsi="Open Sans" w:cs="Open Sans"/>
          <w:lang w:val="fr-CH"/>
        </w:rPr>
        <w:t xml:space="preserve"> </w:t>
      </w:r>
      <w:r w:rsidR="003B0AE5" w:rsidRPr="00CB02C3">
        <w:rPr>
          <w:rFonts w:ascii="Open Sans" w:hAnsi="Open Sans" w:cs="Open Sans"/>
          <w:lang w:val="fr-CH"/>
        </w:rPr>
        <w:t>par la Fond</w:t>
      </w:r>
      <w:r w:rsidRPr="00CB02C3">
        <w:rPr>
          <w:rFonts w:ascii="Open Sans" w:hAnsi="Open Sans" w:cs="Open Sans"/>
          <w:lang w:val="fr-CH"/>
        </w:rPr>
        <w:t xml:space="preserve">ation Prince Albert II de Monaco, par le </w:t>
      </w:r>
      <w:r w:rsidR="00DC31B7" w:rsidRPr="00CB02C3">
        <w:rPr>
          <w:rFonts w:ascii="Open Sans" w:hAnsi="Open Sans" w:cs="Open Sans"/>
          <w:lang w:val="fr-CH"/>
        </w:rPr>
        <w:t>programme de promotion de l’exploitation forestière certifiée</w:t>
      </w:r>
      <w:r w:rsidR="00F94F76" w:rsidRPr="00CB02C3">
        <w:rPr>
          <w:rFonts w:ascii="Open Sans" w:hAnsi="Open Sans" w:cs="Open Sans"/>
          <w:lang w:val="fr-CH"/>
        </w:rPr>
        <w:t xml:space="preserve"> des forêts</w:t>
      </w:r>
      <w:r w:rsidR="00DC31B7" w:rsidRPr="00CB02C3">
        <w:rPr>
          <w:rFonts w:ascii="Open Sans" w:hAnsi="Open Sans" w:cs="Open Sans"/>
          <w:lang w:val="fr-CH"/>
        </w:rPr>
        <w:t xml:space="preserve"> de </w:t>
      </w:r>
      <w:r w:rsidR="004E1FBA" w:rsidRPr="00CB02C3">
        <w:rPr>
          <w:rFonts w:ascii="Open Sans" w:hAnsi="Open Sans" w:cs="Open Sans"/>
          <w:lang w:val="fr-CH"/>
        </w:rPr>
        <w:t>KFW/</w:t>
      </w:r>
      <w:r w:rsidR="00DC31B7" w:rsidRPr="00CB02C3">
        <w:rPr>
          <w:rFonts w:ascii="Open Sans" w:hAnsi="Open Sans" w:cs="Open Sans"/>
          <w:lang w:val="fr-CH"/>
        </w:rPr>
        <w:t>COMIFAC</w:t>
      </w:r>
      <w:r w:rsidRPr="00CB02C3">
        <w:rPr>
          <w:rFonts w:ascii="Open Sans" w:hAnsi="Open Sans" w:cs="Open Sans"/>
          <w:lang w:val="fr-CH"/>
        </w:rPr>
        <w:t xml:space="preserve">, </w:t>
      </w:r>
      <w:r w:rsidR="00DC31B7" w:rsidRPr="00CB02C3">
        <w:rPr>
          <w:rFonts w:ascii="Open Sans" w:hAnsi="Open Sans" w:cs="Open Sans"/>
          <w:lang w:val="fr-CH"/>
        </w:rPr>
        <w:t xml:space="preserve">par le programme ECOFORAF de l’ATIBT/FFEM, par </w:t>
      </w:r>
      <w:r w:rsidRPr="00CB02C3">
        <w:rPr>
          <w:rFonts w:ascii="Open Sans" w:hAnsi="Open Sans" w:cs="Open Sans"/>
          <w:lang w:val="fr-CH"/>
        </w:rPr>
        <w:t>la Fondation Waterloo</w:t>
      </w:r>
      <w:r w:rsidR="00DC31B7" w:rsidRPr="00CB02C3">
        <w:rPr>
          <w:rFonts w:ascii="Open Sans" w:hAnsi="Open Sans" w:cs="Open Sans"/>
          <w:lang w:val="fr-CH"/>
        </w:rPr>
        <w:t xml:space="preserve"> et Synchronicity Earth</w:t>
      </w:r>
      <w:r w:rsidR="003B0AE5" w:rsidRPr="00CB02C3">
        <w:rPr>
          <w:rFonts w:ascii="Open Sans" w:hAnsi="Open Sans" w:cs="Open Sans"/>
          <w:lang w:val="fr-CH"/>
        </w:rPr>
        <w:t xml:space="preserve">. </w:t>
      </w:r>
    </w:p>
    <w:p w:rsidR="004970B0" w:rsidRPr="00CB02C3" w:rsidRDefault="00283991" w:rsidP="004970B0">
      <w:pPr>
        <w:spacing w:before="120" w:after="120" w:line="240" w:lineRule="atLeast"/>
        <w:rPr>
          <w:rFonts w:ascii="Open Sans" w:hAnsi="Open Sans" w:cs="Open Sans"/>
          <w:lang w:val="fr-FR"/>
        </w:rPr>
      </w:pPr>
      <w:r w:rsidRPr="00CB02C3">
        <w:rPr>
          <w:rFonts w:ascii="Open Sans" w:hAnsi="Open Sans" w:cs="Open Sans"/>
          <w:lang w:val="fr-FR"/>
        </w:rPr>
        <w:t xml:space="preserve">Cette </w:t>
      </w:r>
      <w:r w:rsidR="00BB05CE" w:rsidRPr="00CB02C3">
        <w:rPr>
          <w:rFonts w:ascii="Open Sans" w:hAnsi="Open Sans" w:cs="Open Sans"/>
          <w:lang w:val="fr-FR"/>
        </w:rPr>
        <w:t>10</w:t>
      </w:r>
      <w:r w:rsidRPr="00CB02C3">
        <w:rPr>
          <w:rFonts w:ascii="Open Sans" w:hAnsi="Open Sans" w:cs="Open Sans"/>
          <w:vertAlign w:val="superscript"/>
          <w:lang w:val="fr-FR"/>
        </w:rPr>
        <w:t>e</w:t>
      </w:r>
      <w:r w:rsidRPr="00CB02C3">
        <w:rPr>
          <w:rFonts w:ascii="Open Sans" w:hAnsi="Open Sans" w:cs="Open Sans"/>
          <w:lang w:val="fr-FR"/>
        </w:rPr>
        <w:t xml:space="preserve"> session de formation est financé</w:t>
      </w:r>
      <w:r w:rsidR="00BB05CE" w:rsidRPr="00CB02C3">
        <w:rPr>
          <w:rFonts w:ascii="Open Sans" w:hAnsi="Open Sans" w:cs="Open Sans"/>
          <w:lang w:val="fr-FR"/>
        </w:rPr>
        <w:t>e</w:t>
      </w:r>
      <w:r w:rsidRPr="00CB02C3">
        <w:rPr>
          <w:rFonts w:ascii="Open Sans" w:hAnsi="Open Sans" w:cs="Open Sans"/>
          <w:lang w:val="fr-FR"/>
        </w:rPr>
        <w:t xml:space="preserve"> par </w:t>
      </w:r>
      <w:r w:rsidR="00BB05CE" w:rsidRPr="00CB02C3">
        <w:rPr>
          <w:rFonts w:ascii="Open Sans" w:hAnsi="Open Sans" w:cs="Open Sans"/>
          <w:lang w:val="fr-FR"/>
        </w:rPr>
        <w:t>le DFID</w:t>
      </w:r>
      <w:r w:rsidRPr="00CB02C3">
        <w:rPr>
          <w:rFonts w:ascii="Open Sans" w:hAnsi="Open Sans" w:cs="Open Sans"/>
          <w:lang w:val="fr-FR"/>
        </w:rPr>
        <w:t xml:space="preserve"> (</w:t>
      </w:r>
      <w:hyperlink r:id="rId12" w:history="1">
        <w:r w:rsidRPr="00CB02C3">
          <w:rPr>
            <w:rStyle w:val="Lienhypertexte"/>
            <w:rFonts w:ascii="Open Sans" w:hAnsi="Open Sans" w:cs="Open Sans"/>
            <w:lang w:val="fr-FR"/>
          </w:rPr>
          <w:t>http://www.</w:t>
        </w:r>
        <w:r w:rsidR="00BB05CE" w:rsidRPr="00CB02C3">
          <w:rPr>
            <w:rStyle w:val="Lienhypertexte"/>
            <w:rFonts w:ascii="Open Sans" w:hAnsi="Open Sans" w:cs="Open Sans"/>
            <w:lang w:val="fr-FR"/>
          </w:rPr>
          <w:t>gov.uk</w:t>
        </w:r>
      </w:hyperlink>
      <w:r w:rsidRPr="00CB02C3">
        <w:rPr>
          <w:rFonts w:ascii="Open Sans" w:hAnsi="Open Sans" w:cs="Open Sans"/>
          <w:lang w:val="fr-FR"/>
        </w:rPr>
        <w:t>)</w:t>
      </w:r>
    </w:p>
    <w:p w:rsidR="00C72934" w:rsidRPr="00CB02C3" w:rsidRDefault="00C72934" w:rsidP="00144B0A">
      <w:pPr>
        <w:pStyle w:val="Titre1"/>
        <w:spacing w:before="120" w:after="120" w:line="240" w:lineRule="atLeast"/>
        <w:rPr>
          <w:rFonts w:ascii="Open Sans" w:hAnsi="Open Sans" w:cs="Open Sans"/>
          <w:color w:val="E94F2D"/>
          <w:szCs w:val="22"/>
          <w:lang w:val="fr-CH"/>
        </w:rPr>
      </w:pPr>
      <w:r w:rsidRPr="00CB02C3">
        <w:rPr>
          <w:rFonts w:ascii="Open Sans" w:hAnsi="Open Sans" w:cs="Open Sans"/>
          <w:color w:val="E94F2D"/>
          <w:szCs w:val="22"/>
          <w:lang w:val="fr-CH"/>
        </w:rPr>
        <w:t>PARTICIPANTS</w:t>
      </w:r>
    </w:p>
    <w:p w:rsidR="007713BA" w:rsidRPr="00CB02C3" w:rsidRDefault="005659E8" w:rsidP="00144B0A">
      <w:pPr>
        <w:spacing w:before="120" w:after="120" w:line="240" w:lineRule="atLeast"/>
        <w:rPr>
          <w:rFonts w:ascii="Open Sans" w:hAnsi="Open Sans" w:cs="Open Sans"/>
          <w:szCs w:val="22"/>
          <w:lang w:val="fr-CH"/>
        </w:rPr>
      </w:pPr>
      <w:r w:rsidRPr="00CB02C3">
        <w:rPr>
          <w:rFonts w:ascii="Open Sans" w:hAnsi="Open Sans" w:cs="Open Sans"/>
          <w:szCs w:val="22"/>
          <w:lang w:val="fr-CH"/>
        </w:rPr>
        <w:t>La formation de 10</w:t>
      </w:r>
      <w:r w:rsidR="00B4675A" w:rsidRPr="00CB02C3">
        <w:rPr>
          <w:rFonts w:ascii="Open Sans" w:hAnsi="Open Sans" w:cs="Open Sans"/>
          <w:szCs w:val="22"/>
          <w:lang w:val="fr-CH"/>
        </w:rPr>
        <w:t xml:space="preserve"> mois est ouverte </w:t>
      </w:r>
      <w:r w:rsidR="0070219B" w:rsidRPr="00CB02C3">
        <w:rPr>
          <w:rFonts w:ascii="Open Sans" w:hAnsi="Open Sans" w:cs="Open Sans"/>
          <w:szCs w:val="22"/>
          <w:lang w:val="fr-CH"/>
        </w:rPr>
        <w:t>aux</w:t>
      </w:r>
      <w:r w:rsidR="00B4675A" w:rsidRPr="00CB02C3">
        <w:rPr>
          <w:rFonts w:ascii="Open Sans" w:hAnsi="Open Sans" w:cs="Open Sans"/>
          <w:szCs w:val="22"/>
          <w:lang w:val="fr-CH"/>
        </w:rPr>
        <w:t xml:space="preserve"> </w:t>
      </w:r>
      <w:r w:rsidR="007713BA" w:rsidRPr="00CB02C3">
        <w:rPr>
          <w:rFonts w:ascii="Open Sans" w:hAnsi="Open Sans" w:cs="Open Sans"/>
          <w:szCs w:val="22"/>
          <w:lang w:val="fr-CH"/>
        </w:rPr>
        <w:t xml:space="preserve">étudiants </w:t>
      </w:r>
      <w:r w:rsidR="00C71BEC" w:rsidRPr="00CB02C3">
        <w:rPr>
          <w:rFonts w:ascii="Open Sans" w:hAnsi="Open Sans" w:cs="Open Sans"/>
          <w:szCs w:val="22"/>
          <w:lang w:val="fr-CH"/>
        </w:rPr>
        <w:t>francophones</w:t>
      </w:r>
      <w:r w:rsidR="0070219B" w:rsidRPr="00CB02C3">
        <w:rPr>
          <w:rFonts w:ascii="Open Sans" w:hAnsi="Open Sans" w:cs="Open Sans"/>
          <w:szCs w:val="22"/>
          <w:lang w:val="fr-CH"/>
        </w:rPr>
        <w:t xml:space="preserve"> et anglophones </w:t>
      </w:r>
      <w:r w:rsidR="00BB05CE" w:rsidRPr="00CB02C3">
        <w:rPr>
          <w:rFonts w:ascii="Open Sans" w:hAnsi="Open Sans" w:cs="Open Sans"/>
          <w:szCs w:val="22"/>
          <w:lang w:val="fr-CH"/>
        </w:rPr>
        <w:t>d’Afrique Centrale et de l’Ouest</w:t>
      </w:r>
      <w:r w:rsidR="00283991" w:rsidRPr="00CB02C3">
        <w:rPr>
          <w:rFonts w:ascii="Open Sans" w:hAnsi="Open Sans" w:cs="Open Sans"/>
          <w:szCs w:val="22"/>
          <w:lang w:val="fr-CH"/>
        </w:rPr>
        <w:t>.</w:t>
      </w:r>
      <w:r w:rsidR="007713BA" w:rsidRPr="00CB02C3">
        <w:rPr>
          <w:rFonts w:ascii="Open Sans" w:hAnsi="Open Sans" w:cs="Open Sans"/>
          <w:szCs w:val="22"/>
          <w:lang w:val="fr-CH"/>
        </w:rPr>
        <w:t xml:space="preserve"> </w:t>
      </w:r>
      <w:r w:rsidR="00283991" w:rsidRPr="00CB02C3">
        <w:rPr>
          <w:rFonts w:ascii="Open Sans" w:hAnsi="Open Sans" w:cs="Open Sans"/>
          <w:szCs w:val="22"/>
          <w:lang w:val="fr-CH"/>
        </w:rPr>
        <w:t>Titulaires</w:t>
      </w:r>
      <w:r w:rsidR="007713BA" w:rsidRPr="00CB02C3">
        <w:rPr>
          <w:rFonts w:ascii="Open Sans" w:hAnsi="Open Sans" w:cs="Open Sans"/>
          <w:szCs w:val="22"/>
          <w:lang w:val="fr-CH"/>
        </w:rPr>
        <w:t xml:space="preserve"> au minimum d’un BAC + 3 dans l’un des do</w:t>
      </w:r>
      <w:r w:rsidR="002C439A" w:rsidRPr="00CB02C3">
        <w:rPr>
          <w:rFonts w:ascii="Open Sans" w:hAnsi="Open Sans" w:cs="Open Sans"/>
          <w:szCs w:val="22"/>
          <w:lang w:val="fr-CH"/>
        </w:rPr>
        <w:t xml:space="preserve">maines liés à la formation du </w:t>
      </w:r>
      <w:r w:rsidR="000E349E" w:rsidRPr="00CB02C3">
        <w:rPr>
          <w:rFonts w:ascii="Open Sans" w:hAnsi="Open Sans" w:cs="Open Sans"/>
          <w:szCs w:val="22"/>
          <w:lang w:val="fr-CH"/>
        </w:rPr>
        <w:t>CSE (</w:t>
      </w:r>
      <w:r w:rsidR="007713BA" w:rsidRPr="00CB02C3">
        <w:rPr>
          <w:rFonts w:ascii="Open Sans" w:hAnsi="Open Sans" w:cs="Open Sans"/>
          <w:szCs w:val="22"/>
          <w:lang w:val="fr-CH"/>
        </w:rPr>
        <w:t>foresterie, sociologie, anthropologie, environnement,</w:t>
      </w:r>
      <w:r w:rsidR="000E349E" w:rsidRPr="00CB02C3">
        <w:rPr>
          <w:rFonts w:ascii="Open Sans" w:hAnsi="Open Sans" w:cs="Open Sans"/>
          <w:szCs w:val="22"/>
          <w:lang w:val="fr-CH"/>
        </w:rPr>
        <w:t xml:space="preserve"> </w:t>
      </w:r>
      <w:r w:rsidR="007713BA" w:rsidRPr="00CB02C3">
        <w:rPr>
          <w:rFonts w:ascii="Open Sans" w:hAnsi="Open Sans" w:cs="Open Sans"/>
          <w:szCs w:val="22"/>
          <w:lang w:val="fr-CH"/>
        </w:rPr>
        <w:t>agronomie, développement rural, géographie</w:t>
      </w:r>
      <w:r w:rsidR="0023593E" w:rsidRPr="00CB02C3">
        <w:rPr>
          <w:rFonts w:ascii="Open Sans" w:hAnsi="Open Sans" w:cs="Open Sans"/>
          <w:szCs w:val="22"/>
          <w:lang w:val="fr-CH"/>
        </w:rPr>
        <w:t>, droit</w:t>
      </w:r>
      <w:r w:rsidR="000E5C2C" w:rsidRPr="00CB02C3">
        <w:rPr>
          <w:rFonts w:ascii="Open Sans" w:hAnsi="Open Sans" w:cs="Open Sans"/>
          <w:szCs w:val="22"/>
          <w:lang w:val="fr-CH"/>
        </w:rPr>
        <w:t>, économie</w:t>
      </w:r>
      <w:r w:rsidR="00C71BEC" w:rsidRPr="00CB02C3">
        <w:rPr>
          <w:rFonts w:ascii="Open Sans" w:hAnsi="Open Sans" w:cs="Open Sans"/>
          <w:szCs w:val="22"/>
          <w:lang w:val="fr-CH"/>
        </w:rPr>
        <w:t xml:space="preserve"> environnementale</w:t>
      </w:r>
      <w:r w:rsidR="007713BA" w:rsidRPr="00CB02C3">
        <w:rPr>
          <w:rFonts w:ascii="Open Sans" w:hAnsi="Open Sans" w:cs="Open Sans"/>
          <w:szCs w:val="22"/>
          <w:lang w:val="fr-CH"/>
        </w:rPr>
        <w:t>…).</w:t>
      </w:r>
      <w:r w:rsidR="0070219B" w:rsidRPr="00CB02C3">
        <w:rPr>
          <w:rFonts w:ascii="Open Sans" w:hAnsi="Open Sans" w:cs="Open Sans"/>
          <w:szCs w:val="22"/>
          <w:lang w:val="fr-CH"/>
        </w:rPr>
        <w:t xml:space="preserve"> </w:t>
      </w:r>
    </w:p>
    <w:p w:rsidR="00C72934" w:rsidRPr="00CB02C3" w:rsidRDefault="00C72934" w:rsidP="00144B0A">
      <w:pPr>
        <w:pStyle w:val="Titre1"/>
        <w:spacing w:before="120" w:after="120" w:line="240" w:lineRule="atLeast"/>
        <w:rPr>
          <w:rFonts w:ascii="Open Sans" w:hAnsi="Open Sans" w:cs="Open Sans"/>
          <w:color w:val="E94F2D"/>
          <w:szCs w:val="22"/>
          <w:lang w:val="fr-FR"/>
        </w:rPr>
      </w:pPr>
      <w:r w:rsidRPr="00CB02C3">
        <w:rPr>
          <w:rFonts w:ascii="Open Sans" w:hAnsi="Open Sans" w:cs="Open Sans"/>
          <w:color w:val="E94F2D"/>
          <w:szCs w:val="22"/>
          <w:lang w:val="fr-FR"/>
        </w:rPr>
        <w:t>LANGUE</w:t>
      </w:r>
    </w:p>
    <w:p w:rsidR="00B4675A" w:rsidRPr="00CB02C3" w:rsidRDefault="0074083F" w:rsidP="00144B0A">
      <w:pPr>
        <w:spacing w:before="120" w:after="120" w:line="240" w:lineRule="atLeast"/>
        <w:rPr>
          <w:rFonts w:ascii="Open Sans" w:hAnsi="Open Sans" w:cs="Open Sans"/>
          <w:lang w:val="fr-CH"/>
        </w:rPr>
      </w:pPr>
      <w:r w:rsidRPr="00CB02C3">
        <w:rPr>
          <w:rFonts w:ascii="Open Sans" w:hAnsi="Open Sans" w:cs="Open Sans"/>
          <w:lang w:val="fr-CH"/>
        </w:rPr>
        <w:t>La formation se déroule</w:t>
      </w:r>
      <w:r w:rsidR="00B4675A" w:rsidRPr="00CB02C3">
        <w:rPr>
          <w:rFonts w:ascii="Open Sans" w:hAnsi="Open Sans" w:cs="Open Sans"/>
          <w:lang w:val="fr-CH"/>
        </w:rPr>
        <w:t xml:space="preserve"> </w:t>
      </w:r>
      <w:r w:rsidR="00283991" w:rsidRPr="00CB02C3">
        <w:rPr>
          <w:rFonts w:ascii="Open Sans" w:hAnsi="Open Sans" w:cs="Open Sans"/>
          <w:lang w:val="fr-CH"/>
        </w:rPr>
        <w:t>en</w:t>
      </w:r>
      <w:r w:rsidR="00B4675A" w:rsidRPr="00CB02C3">
        <w:rPr>
          <w:rFonts w:ascii="Open Sans" w:hAnsi="Open Sans" w:cs="Open Sans"/>
          <w:lang w:val="fr-CH"/>
        </w:rPr>
        <w:t xml:space="preserve"> français</w:t>
      </w:r>
      <w:r w:rsidR="00283991" w:rsidRPr="00CB02C3">
        <w:rPr>
          <w:rFonts w:ascii="Open Sans" w:hAnsi="Open Sans" w:cs="Open Sans"/>
          <w:lang w:val="fr-CH"/>
        </w:rPr>
        <w:t xml:space="preserve"> et en anglais</w:t>
      </w:r>
      <w:r w:rsidRPr="00CB02C3">
        <w:rPr>
          <w:rFonts w:ascii="Open Sans" w:hAnsi="Open Sans" w:cs="Open Sans"/>
          <w:lang w:val="fr-CH"/>
        </w:rPr>
        <w:t xml:space="preserve">. </w:t>
      </w:r>
      <w:r w:rsidR="002C439A" w:rsidRPr="00CB02C3">
        <w:rPr>
          <w:rFonts w:ascii="Open Sans" w:hAnsi="Open Sans" w:cs="Open Sans"/>
          <w:lang w:val="fr-CH"/>
        </w:rPr>
        <w:t>L’aptitude en langue anglaise constitue un atout dans le processus de sélection des candidats francophones.</w:t>
      </w:r>
    </w:p>
    <w:p w:rsidR="00C72934" w:rsidRPr="00CB02C3" w:rsidRDefault="00C72934" w:rsidP="00144B0A">
      <w:pPr>
        <w:pStyle w:val="Titre1"/>
        <w:spacing w:before="120" w:after="120" w:line="240" w:lineRule="atLeast"/>
        <w:rPr>
          <w:rFonts w:ascii="Open Sans" w:hAnsi="Open Sans" w:cs="Open Sans"/>
          <w:color w:val="E94F2D"/>
          <w:szCs w:val="22"/>
          <w:lang w:val="fr-FR"/>
        </w:rPr>
      </w:pPr>
      <w:r w:rsidRPr="00CB02C3">
        <w:rPr>
          <w:rFonts w:ascii="Open Sans" w:hAnsi="Open Sans" w:cs="Open Sans"/>
          <w:color w:val="E94F2D"/>
          <w:szCs w:val="22"/>
          <w:lang w:val="fr-FR"/>
        </w:rPr>
        <w:t>PROCESSUS DE SELECTION</w:t>
      </w:r>
    </w:p>
    <w:p w:rsidR="00E74C48" w:rsidRPr="00CB02C3" w:rsidRDefault="00E74C48" w:rsidP="00144B0A">
      <w:pPr>
        <w:pBdr>
          <w:top w:val="inset" w:sz="6" w:space="1" w:color="auto"/>
          <w:left w:val="inset" w:sz="6" w:space="4" w:color="auto"/>
          <w:bottom w:val="outset" w:sz="6" w:space="1" w:color="auto"/>
          <w:right w:val="outset" w:sz="6" w:space="25" w:color="auto"/>
        </w:pBdr>
        <w:spacing w:before="120" w:after="120" w:line="240" w:lineRule="atLeast"/>
        <w:ind w:left="567" w:right="473"/>
        <w:jc w:val="center"/>
        <w:rPr>
          <w:rFonts w:ascii="Open Sans" w:hAnsi="Open Sans" w:cs="Open Sans"/>
          <w:lang w:val="fr-FR"/>
        </w:rPr>
      </w:pPr>
      <w:bookmarkStart w:id="0" w:name="_GoBack"/>
      <w:bookmarkEnd w:id="0"/>
      <w:r w:rsidRPr="00CB02C3">
        <w:rPr>
          <w:rFonts w:ascii="Open Sans" w:hAnsi="Open Sans" w:cs="Open Sans"/>
          <w:lang w:val="fr-FR"/>
        </w:rPr>
        <w:t>Date limite de dépôt des candidatures :</w:t>
      </w:r>
    </w:p>
    <w:p w:rsidR="00E74C48" w:rsidRPr="00CB02C3" w:rsidRDefault="00E74C48" w:rsidP="00144B0A">
      <w:pPr>
        <w:pBdr>
          <w:top w:val="inset" w:sz="6" w:space="1" w:color="auto"/>
          <w:left w:val="inset" w:sz="6" w:space="4" w:color="auto"/>
          <w:bottom w:val="outset" w:sz="6" w:space="1" w:color="auto"/>
          <w:right w:val="outset" w:sz="6" w:space="25" w:color="auto"/>
        </w:pBdr>
        <w:spacing w:before="120" w:after="120" w:line="240" w:lineRule="atLeast"/>
        <w:ind w:left="567" w:right="473"/>
        <w:jc w:val="left"/>
        <w:rPr>
          <w:rFonts w:ascii="Open Sans" w:hAnsi="Open Sans" w:cs="Open Sans"/>
          <w:szCs w:val="22"/>
          <w:lang w:val="fr-FR"/>
        </w:rPr>
      </w:pPr>
      <w:r w:rsidRPr="00CB02C3">
        <w:rPr>
          <w:rFonts w:ascii="Open Sans" w:hAnsi="Open Sans" w:cs="Open Sans"/>
          <w:b/>
          <w:szCs w:val="22"/>
          <w:lang w:val="fr-FR"/>
        </w:rPr>
        <w:t xml:space="preserve">Dimanche, </w:t>
      </w:r>
      <w:r w:rsidR="00655C41" w:rsidRPr="00CB02C3">
        <w:rPr>
          <w:rFonts w:ascii="Open Sans" w:hAnsi="Open Sans" w:cs="Open Sans"/>
          <w:b/>
          <w:szCs w:val="22"/>
          <w:lang w:val="fr-FR"/>
        </w:rPr>
        <w:t>8</w:t>
      </w:r>
      <w:r w:rsidR="00871ECA" w:rsidRPr="00CB02C3">
        <w:rPr>
          <w:rFonts w:ascii="Open Sans" w:hAnsi="Open Sans" w:cs="Open Sans"/>
          <w:b/>
          <w:szCs w:val="22"/>
          <w:lang w:val="fr-FR"/>
        </w:rPr>
        <w:t xml:space="preserve"> décembre</w:t>
      </w:r>
      <w:r w:rsidR="00DE32EC" w:rsidRPr="00CB02C3">
        <w:rPr>
          <w:rFonts w:ascii="Open Sans" w:hAnsi="Open Sans" w:cs="Open Sans"/>
          <w:b/>
          <w:szCs w:val="22"/>
          <w:lang w:val="fr-FR"/>
        </w:rPr>
        <w:t xml:space="preserve"> </w:t>
      </w:r>
      <w:r w:rsidRPr="00CB02C3">
        <w:rPr>
          <w:rFonts w:ascii="Open Sans" w:hAnsi="Open Sans" w:cs="Open Sans"/>
          <w:b/>
          <w:szCs w:val="22"/>
          <w:lang w:val="fr-FR"/>
        </w:rPr>
        <w:t>201</w:t>
      </w:r>
      <w:r w:rsidR="00871ECA" w:rsidRPr="00CB02C3">
        <w:rPr>
          <w:rFonts w:ascii="Open Sans" w:hAnsi="Open Sans" w:cs="Open Sans"/>
          <w:b/>
          <w:szCs w:val="22"/>
          <w:lang w:val="fr-FR"/>
        </w:rPr>
        <w:t>9</w:t>
      </w:r>
    </w:p>
    <w:p w:rsidR="00F06915" w:rsidRPr="00CB02C3" w:rsidRDefault="00C6188F" w:rsidP="00F06915">
      <w:pPr>
        <w:spacing w:before="120" w:after="120" w:line="240" w:lineRule="atLeast"/>
        <w:rPr>
          <w:rFonts w:ascii="Open Sans" w:hAnsi="Open Sans" w:cs="Open Sans"/>
          <w:lang w:val="fr-CI"/>
        </w:rPr>
      </w:pPr>
      <w:r w:rsidRPr="00CB02C3">
        <w:rPr>
          <w:rFonts w:ascii="Open Sans" w:hAnsi="Open Sans" w:cs="Open Sans"/>
          <w:lang w:val="fr-CH"/>
        </w:rPr>
        <w:t xml:space="preserve">Merci de soumettre votre candidature via le lien suivant : </w:t>
      </w:r>
      <w:r w:rsidR="00044E25" w:rsidRPr="00CB02C3">
        <w:rPr>
          <w:rFonts w:ascii="Open Sans" w:hAnsi="Open Sans" w:cs="Open Sans"/>
          <w:lang w:val="fr-CH"/>
        </w:rPr>
        <w:t xml:space="preserve"> </w:t>
      </w:r>
      <w:hyperlink r:id="rId13" w:tooltip="bit.ly/CSE2020" w:history="1">
        <w:r w:rsidR="00F06915" w:rsidRPr="00CB02C3">
          <w:rPr>
            <w:rStyle w:val="Lienhypertexte"/>
            <w:rFonts w:ascii="Open Sans" w:hAnsi="Open Sans" w:cs="Open Sans"/>
            <w:lang w:val="fr-CI"/>
          </w:rPr>
          <w:t>bit.ly/CSE2020</w:t>
        </w:r>
      </w:hyperlink>
      <w:r w:rsidR="00F06915" w:rsidRPr="00CB02C3">
        <w:rPr>
          <w:rFonts w:ascii="Open Sans" w:hAnsi="Open Sans" w:cs="Open Sans"/>
          <w:lang w:val="fr-CI"/>
        </w:rPr>
        <w:t> </w:t>
      </w:r>
    </w:p>
    <w:p w:rsidR="0074083F" w:rsidRPr="00CB02C3" w:rsidRDefault="00044E25" w:rsidP="00144B0A">
      <w:pPr>
        <w:spacing w:before="120" w:after="120" w:line="240" w:lineRule="atLeast"/>
        <w:rPr>
          <w:rFonts w:ascii="Open Sans" w:hAnsi="Open Sans" w:cs="Open Sans"/>
          <w:lang w:val="fr-CH"/>
        </w:rPr>
      </w:pPr>
      <w:r w:rsidRPr="00CB02C3">
        <w:rPr>
          <w:rFonts w:ascii="Open Sans" w:hAnsi="Open Sans" w:cs="Open Sans"/>
          <w:lang w:val="fr-CH"/>
        </w:rPr>
        <w:t xml:space="preserve">Seuls les candidats retenus seront </w:t>
      </w:r>
      <w:r w:rsidR="00DC2EFA" w:rsidRPr="00CB02C3">
        <w:rPr>
          <w:rFonts w:ascii="Open Sans" w:hAnsi="Open Sans" w:cs="Open Sans"/>
          <w:lang w:val="fr-CH"/>
        </w:rPr>
        <w:t>informé</w:t>
      </w:r>
      <w:r w:rsidRPr="00CB02C3">
        <w:rPr>
          <w:rFonts w:ascii="Open Sans" w:hAnsi="Open Sans" w:cs="Open Sans"/>
          <w:lang w:val="fr-CH"/>
        </w:rPr>
        <w:t>s</w:t>
      </w:r>
      <w:r w:rsidR="00DC2EFA" w:rsidRPr="00CB02C3">
        <w:rPr>
          <w:rFonts w:ascii="Open Sans" w:hAnsi="Open Sans" w:cs="Open Sans"/>
          <w:lang w:val="fr-CH"/>
        </w:rPr>
        <w:t xml:space="preserve"> par email</w:t>
      </w:r>
      <w:r w:rsidR="003629B2" w:rsidRPr="00CB02C3">
        <w:rPr>
          <w:rFonts w:ascii="Open Sans" w:hAnsi="Open Sans" w:cs="Open Sans"/>
          <w:lang w:val="fr-CH"/>
        </w:rPr>
        <w:t xml:space="preserve"> au plus tard le </w:t>
      </w:r>
      <w:r w:rsidR="00DE32EC" w:rsidRPr="00CB02C3">
        <w:rPr>
          <w:rFonts w:ascii="Open Sans" w:hAnsi="Open Sans" w:cs="Open Sans"/>
          <w:b/>
          <w:lang w:val="fr-CH"/>
        </w:rPr>
        <w:t>2</w:t>
      </w:r>
      <w:r w:rsidR="00871ECA" w:rsidRPr="00CB02C3">
        <w:rPr>
          <w:rFonts w:ascii="Open Sans" w:hAnsi="Open Sans" w:cs="Open Sans"/>
          <w:b/>
          <w:lang w:val="fr-CH"/>
        </w:rPr>
        <w:t>0 décembre</w:t>
      </w:r>
      <w:r w:rsidR="00E74C48" w:rsidRPr="00CB02C3">
        <w:rPr>
          <w:rFonts w:ascii="Open Sans" w:hAnsi="Open Sans" w:cs="Open Sans"/>
          <w:b/>
          <w:lang w:val="fr-CH"/>
        </w:rPr>
        <w:t xml:space="preserve"> 201</w:t>
      </w:r>
      <w:r w:rsidR="00871ECA" w:rsidRPr="00CB02C3">
        <w:rPr>
          <w:rFonts w:ascii="Open Sans" w:hAnsi="Open Sans" w:cs="Open Sans"/>
          <w:b/>
          <w:lang w:val="fr-CH"/>
        </w:rPr>
        <w:t>9</w:t>
      </w:r>
      <w:r w:rsidR="00DC2EFA" w:rsidRPr="00CB02C3">
        <w:rPr>
          <w:rFonts w:ascii="Open Sans" w:hAnsi="Open Sans" w:cs="Open Sans"/>
          <w:lang w:val="fr-CH"/>
        </w:rPr>
        <w:t xml:space="preserve"> </w:t>
      </w:r>
      <w:r w:rsidRPr="00CB02C3">
        <w:rPr>
          <w:rFonts w:ascii="Open Sans" w:hAnsi="Open Sans" w:cs="Open Sans"/>
          <w:lang w:val="fr-CH"/>
        </w:rPr>
        <w:t>de leur admissibilité</w:t>
      </w:r>
      <w:r w:rsidR="00B4675A" w:rsidRPr="00CB02C3">
        <w:rPr>
          <w:rFonts w:ascii="Open Sans" w:hAnsi="Open Sans" w:cs="Open Sans"/>
          <w:lang w:val="fr-CH"/>
        </w:rPr>
        <w:t xml:space="preserve"> à la </w:t>
      </w:r>
      <w:r w:rsidR="0074083F" w:rsidRPr="00CB02C3">
        <w:rPr>
          <w:rFonts w:ascii="Open Sans" w:hAnsi="Open Sans" w:cs="Open Sans"/>
          <w:lang w:val="fr-CH"/>
        </w:rPr>
        <w:t>seconde</w:t>
      </w:r>
      <w:r w:rsidR="00B4675A" w:rsidRPr="00CB02C3">
        <w:rPr>
          <w:rFonts w:ascii="Open Sans" w:hAnsi="Open Sans" w:cs="Open Sans"/>
          <w:lang w:val="fr-CH"/>
        </w:rPr>
        <w:t xml:space="preserve"> phase de sélection. </w:t>
      </w:r>
    </w:p>
    <w:p w:rsidR="006904DF" w:rsidRPr="00CB02C3" w:rsidRDefault="00B4675A" w:rsidP="00144B0A">
      <w:pPr>
        <w:spacing w:before="120" w:after="120" w:line="240" w:lineRule="atLeast"/>
        <w:rPr>
          <w:rFonts w:ascii="Open Sans" w:hAnsi="Open Sans" w:cs="Open Sans"/>
          <w:lang w:val="fr-CH"/>
        </w:rPr>
      </w:pPr>
      <w:r w:rsidRPr="00CB02C3">
        <w:rPr>
          <w:rFonts w:ascii="Open Sans" w:hAnsi="Open Sans" w:cs="Open Sans"/>
          <w:lang w:val="fr-CH"/>
        </w:rPr>
        <w:t>Cette</w:t>
      </w:r>
      <w:r w:rsidR="0074083F" w:rsidRPr="00CB02C3">
        <w:rPr>
          <w:rFonts w:ascii="Open Sans" w:hAnsi="Open Sans" w:cs="Open Sans"/>
          <w:lang w:val="fr-CH"/>
        </w:rPr>
        <w:t xml:space="preserve"> </w:t>
      </w:r>
      <w:r w:rsidR="00695C74" w:rsidRPr="00CB02C3">
        <w:rPr>
          <w:rFonts w:ascii="Open Sans" w:hAnsi="Open Sans" w:cs="Open Sans"/>
          <w:lang w:val="fr-CH"/>
        </w:rPr>
        <w:t>seconde phase</w:t>
      </w:r>
      <w:r w:rsidRPr="00CB02C3">
        <w:rPr>
          <w:rFonts w:ascii="Open Sans" w:hAnsi="Open Sans" w:cs="Open Sans"/>
          <w:lang w:val="fr-CH"/>
        </w:rPr>
        <w:t xml:space="preserve"> se déroulera</w:t>
      </w:r>
      <w:r w:rsidR="00695C74" w:rsidRPr="00CB02C3">
        <w:rPr>
          <w:rFonts w:ascii="Open Sans" w:hAnsi="Open Sans" w:cs="Open Sans"/>
          <w:lang w:val="fr-CH"/>
        </w:rPr>
        <w:t xml:space="preserve"> au </w:t>
      </w:r>
      <w:r w:rsidR="008C5F03" w:rsidRPr="00CB02C3">
        <w:rPr>
          <w:rFonts w:ascii="Open Sans" w:hAnsi="Open Sans" w:cs="Open Sans"/>
          <w:lang w:val="fr-CH"/>
        </w:rPr>
        <w:t xml:space="preserve">courant du mois de </w:t>
      </w:r>
      <w:r w:rsidR="001E3C18" w:rsidRPr="00CB02C3">
        <w:rPr>
          <w:rFonts w:ascii="Open Sans" w:hAnsi="Open Sans" w:cs="Open Sans"/>
          <w:b/>
          <w:lang w:val="fr-CH"/>
        </w:rPr>
        <w:t>Janvier</w:t>
      </w:r>
      <w:r w:rsidR="00E74C48" w:rsidRPr="00CB02C3">
        <w:rPr>
          <w:rFonts w:ascii="Open Sans" w:hAnsi="Open Sans" w:cs="Open Sans"/>
          <w:b/>
          <w:lang w:val="fr-CH"/>
        </w:rPr>
        <w:t xml:space="preserve"> 20</w:t>
      </w:r>
      <w:r w:rsidR="001E3C18" w:rsidRPr="00CB02C3">
        <w:rPr>
          <w:rFonts w:ascii="Open Sans" w:hAnsi="Open Sans" w:cs="Open Sans"/>
          <w:b/>
          <w:lang w:val="fr-CH"/>
        </w:rPr>
        <w:t>20</w:t>
      </w:r>
      <w:r w:rsidR="005659E8" w:rsidRPr="00CB02C3">
        <w:rPr>
          <w:rFonts w:ascii="Open Sans" w:hAnsi="Open Sans" w:cs="Open Sans"/>
          <w:lang w:val="fr-CH"/>
        </w:rPr>
        <w:t xml:space="preserve"> </w:t>
      </w:r>
      <w:r w:rsidRPr="00CB02C3">
        <w:rPr>
          <w:rFonts w:ascii="Open Sans" w:hAnsi="Open Sans" w:cs="Open Sans"/>
          <w:lang w:val="fr-CH"/>
        </w:rPr>
        <w:t xml:space="preserve">et les candidats seront invités à venir passer des entretiens et des tests soit à </w:t>
      </w:r>
      <w:r w:rsidR="005659E8" w:rsidRPr="00CB02C3">
        <w:rPr>
          <w:rFonts w:ascii="Open Sans" w:hAnsi="Open Sans" w:cs="Open Sans"/>
          <w:lang w:val="fr-CH"/>
        </w:rPr>
        <w:t>Yaoundé</w:t>
      </w:r>
      <w:r w:rsidRPr="00CB02C3">
        <w:rPr>
          <w:rFonts w:ascii="Open Sans" w:hAnsi="Open Sans" w:cs="Open Sans"/>
          <w:lang w:val="fr-CH"/>
        </w:rPr>
        <w:t>, soit dans une</w:t>
      </w:r>
      <w:r w:rsidR="0074083F" w:rsidRPr="00CB02C3">
        <w:rPr>
          <w:rFonts w:ascii="Open Sans" w:hAnsi="Open Sans" w:cs="Open Sans"/>
          <w:lang w:val="fr-CH"/>
        </w:rPr>
        <w:t xml:space="preserve"> autre ville de la sous-région. </w:t>
      </w:r>
    </w:p>
    <w:p w:rsidR="00C6188F" w:rsidRPr="00CB02C3" w:rsidRDefault="0074083F" w:rsidP="00144B0A">
      <w:pPr>
        <w:spacing w:before="120" w:after="120" w:line="240" w:lineRule="atLeast"/>
        <w:rPr>
          <w:rFonts w:ascii="Open Sans" w:hAnsi="Open Sans" w:cs="Open Sans"/>
          <w:lang w:val="fr-CH"/>
        </w:rPr>
      </w:pPr>
      <w:r w:rsidRPr="00CB02C3">
        <w:rPr>
          <w:rFonts w:ascii="Open Sans" w:hAnsi="Open Sans" w:cs="Open Sans"/>
          <w:lang w:val="fr-CH"/>
        </w:rPr>
        <w:t>T</w:t>
      </w:r>
      <w:r w:rsidR="00B4675A" w:rsidRPr="00CB02C3">
        <w:rPr>
          <w:rFonts w:ascii="Open Sans" w:hAnsi="Open Sans" w:cs="Open Sans"/>
          <w:lang w:val="fr-CH"/>
        </w:rPr>
        <w:t xml:space="preserve">ous les frais afférents à cette deuxième phase de sélection – hormis le </w:t>
      </w:r>
      <w:r w:rsidR="00C6188F" w:rsidRPr="00CB02C3">
        <w:rPr>
          <w:rFonts w:ascii="Open Sans" w:hAnsi="Open Sans" w:cs="Open Sans"/>
          <w:lang w:val="fr-CH"/>
        </w:rPr>
        <w:t>passeport et</w:t>
      </w:r>
      <w:r w:rsidR="00695C74" w:rsidRPr="00CB02C3">
        <w:rPr>
          <w:rFonts w:ascii="Open Sans" w:hAnsi="Open Sans" w:cs="Open Sans"/>
          <w:lang w:val="fr-CH"/>
        </w:rPr>
        <w:t xml:space="preserve"> le transport local (transport dans le pays </w:t>
      </w:r>
      <w:r w:rsidR="003C1EF5" w:rsidRPr="00CB02C3">
        <w:rPr>
          <w:rFonts w:ascii="Open Sans" w:hAnsi="Open Sans" w:cs="Open Sans"/>
          <w:lang w:val="fr-CH"/>
        </w:rPr>
        <w:t>où vit</w:t>
      </w:r>
      <w:r w:rsidR="00695C74" w:rsidRPr="00CB02C3">
        <w:rPr>
          <w:rFonts w:ascii="Open Sans" w:hAnsi="Open Sans" w:cs="Open Sans"/>
          <w:lang w:val="fr-CH"/>
        </w:rPr>
        <w:t xml:space="preserve"> l’étudiant) –</w:t>
      </w:r>
      <w:r w:rsidR="00B4675A" w:rsidRPr="00CB02C3">
        <w:rPr>
          <w:rFonts w:ascii="Open Sans" w:hAnsi="Open Sans" w:cs="Open Sans"/>
          <w:lang w:val="fr-CH"/>
        </w:rPr>
        <w:t xml:space="preserve"> s</w:t>
      </w:r>
      <w:r w:rsidRPr="00CB02C3">
        <w:rPr>
          <w:rFonts w:ascii="Open Sans" w:hAnsi="Open Sans" w:cs="Open Sans"/>
          <w:lang w:val="fr-CH"/>
        </w:rPr>
        <w:t>er</w:t>
      </w:r>
      <w:r w:rsidR="00B4675A" w:rsidRPr="00CB02C3">
        <w:rPr>
          <w:rFonts w:ascii="Open Sans" w:hAnsi="Open Sans" w:cs="Open Sans"/>
          <w:lang w:val="fr-CH"/>
        </w:rPr>
        <w:t>ont à la char</w:t>
      </w:r>
      <w:r w:rsidR="00716C13" w:rsidRPr="00CB02C3">
        <w:rPr>
          <w:rFonts w:ascii="Open Sans" w:hAnsi="Open Sans" w:cs="Open Sans"/>
          <w:lang w:val="fr-CH"/>
        </w:rPr>
        <w:t>ge du C</w:t>
      </w:r>
      <w:r w:rsidRPr="00CB02C3">
        <w:rPr>
          <w:rFonts w:ascii="Open Sans" w:hAnsi="Open Sans" w:cs="Open Sans"/>
          <w:lang w:val="fr-CH"/>
        </w:rPr>
        <w:t>S</w:t>
      </w:r>
      <w:r w:rsidR="00716C13" w:rsidRPr="00CB02C3">
        <w:rPr>
          <w:rFonts w:ascii="Open Sans" w:hAnsi="Open Sans" w:cs="Open Sans"/>
          <w:lang w:val="fr-CH"/>
        </w:rPr>
        <w:t>E</w:t>
      </w:r>
      <w:r w:rsidR="00B4675A" w:rsidRPr="00CB02C3">
        <w:rPr>
          <w:rFonts w:ascii="Open Sans" w:hAnsi="Open Sans" w:cs="Open Sans"/>
          <w:lang w:val="fr-CH"/>
        </w:rPr>
        <w:t>.</w:t>
      </w:r>
    </w:p>
    <w:p w:rsidR="00C72934" w:rsidRPr="00CB02C3" w:rsidRDefault="007201B3" w:rsidP="00144B0A">
      <w:pPr>
        <w:pStyle w:val="Titre1"/>
        <w:spacing w:before="120" w:after="120" w:line="240" w:lineRule="atLeast"/>
        <w:rPr>
          <w:rFonts w:ascii="Open Sans" w:hAnsi="Open Sans" w:cs="Open Sans"/>
          <w:color w:val="E94F2D"/>
          <w:szCs w:val="22"/>
          <w:lang w:val="fr-CH"/>
        </w:rPr>
      </w:pPr>
      <w:r w:rsidRPr="00CB02C3">
        <w:rPr>
          <w:rFonts w:ascii="Open Sans" w:hAnsi="Open Sans" w:cs="Open Sans"/>
          <w:color w:val="E94F2D"/>
          <w:szCs w:val="22"/>
          <w:lang w:val="fr-CH"/>
        </w:rPr>
        <w:t xml:space="preserve">COÛTS </w:t>
      </w:r>
      <w:r w:rsidR="00C900D9" w:rsidRPr="00CB02C3">
        <w:rPr>
          <w:rFonts w:ascii="Open Sans" w:hAnsi="Open Sans" w:cs="Open Sans"/>
          <w:color w:val="E94F2D"/>
          <w:szCs w:val="22"/>
          <w:lang w:val="fr-CH"/>
        </w:rPr>
        <w:t>DE LA FORMA</w:t>
      </w:r>
      <w:r w:rsidR="00C72934" w:rsidRPr="00CB02C3">
        <w:rPr>
          <w:rFonts w:ascii="Open Sans" w:hAnsi="Open Sans" w:cs="Open Sans"/>
          <w:color w:val="E94F2D"/>
          <w:szCs w:val="22"/>
          <w:lang w:val="fr-CH"/>
        </w:rPr>
        <w:t>TION</w:t>
      </w:r>
    </w:p>
    <w:p w:rsidR="003655DA" w:rsidRPr="00CB02C3" w:rsidRDefault="002E6DDA" w:rsidP="00144B0A">
      <w:pPr>
        <w:spacing w:before="120" w:after="120" w:line="240" w:lineRule="atLeast"/>
        <w:rPr>
          <w:rFonts w:ascii="Open Sans" w:hAnsi="Open Sans" w:cs="Open Sans"/>
          <w:lang w:val="fr-CH"/>
        </w:rPr>
      </w:pPr>
      <w:r w:rsidRPr="00CB02C3">
        <w:rPr>
          <w:rFonts w:ascii="Open Sans" w:hAnsi="Open Sans" w:cs="Open Sans"/>
          <w:lang w:val="fr-CH"/>
        </w:rPr>
        <w:t>Pour l</w:t>
      </w:r>
      <w:r w:rsidR="00B4675A" w:rsidRPr="00CB02C3">
        <w:rPr>
          <w:rFonts w:ascii="Open Sans" w:hAnsi="Open Sans" w:cs="Open Sans"/>
          <w:lang w:val="fr-CH"/>
        </w:rPr>
        <w:t xml:space="preserve">es étudiants </w:t>
      </w:r>
      <w:r w:rsidR="0074083F" w:rsidRPr="00CB02C3">
        <w:rPr>
          <w:rFonts w:ascii="Open Sans" w:hAnsi="Open Sans" w:cs="Open Sans"/>
          <w:lang w:val="fr-CH"/>
        </w:rPr>
        <w:t xml:space="preserve">retenus </w:t>
      </w:r>
      <w:r w:rsidR="001B5972" w:rsidRPr="00CB02C3">
        <w:rPr>
          <w:rFonts w:ascii="Open Sans" w:hAnsi="Open Sans" w:cs="Open Sans"/>
          <w:lang w:val="fr-CH"/>
        </w:rPr>
        <w:t>définitivement pour la formation</w:t>
      </w:r>
      <w:r w:rsidRPr="00CB02C3">
        <w:rPr>
          <w:rFonts w:ascii="Open Sans" w:hAnsi="Open Sans" w:cs="Open Sans"/>
          <w:lang w:val="fr-CH"/>
        </w:rPr>
        <w:t>,</w:t>
      </w:r>
      <w:r w:rsidR="001B5972" w:rsidRPr="00CB02C3">
        <w:rPr>
          <w:rFonts w:ascii="Open Sans" w:hAnsi="Open Sans" w:cs="Open Sans"/>
          <w:lang w:val="fr-CH"/>
        </w:rPr>
        <w:t xml:space="preserve"> </w:t>
      </w:r>
      <w:r w:rsidR="00D47508" w:rsidRPr="00CB02C3">
        <w:rPr>
          <w:rFonts w:ascii="Open Sans" w:hAnsi="Open Sans" w:cs="Open Sans"/>
          <w:lang w:val="fr-CH"/>
        </w:rPr>
        <w:t xml:space="preserve">le </w:t>
      </w:r>
      <w:r w:rsidR="00044E25" w:rsidRPr="00CB02C3">
        <w:rPr>
          <w:rFonts w:ascii="Open Sans" w:hAnsi="Open Sans" w:cs="Open Sans"/>
          <w:lang w:val="fr-CH"/>
        </w:rPr>
        <w:t>C</w:t>
      </w:r>
      <w:r w:rsidRPr="00CB02C3">
        <w:rPr>
          <w:rFonts w:ascii="Open Sans" w:hAnsi="Open Sans" w:cs="Open Sans"/>
          <w:lang w:val="fr-CH"/>
        </w:rPr>
        <w:t>S</w:t>
      </w:r>
      <w:r w:rsidR="00044E25" w:rsidRPr="00CB02C3">
        <w:rPr>
          <w:rFonts w:ascii="Open Sans" w:hAnsi="Open Sans" w:cs="Open Sans"/>
          <w:lang w:val="fr-CH"/>
        </w:rPr>
        <w:t>E</w:t>
      </w:r>
      <w:r w:rsidRPr="00CB02C3">
        <w:rPr>
          <w:rFonts w:ascii="Open Sans" w:hAnsi="Open Sans" w:cs="Open Sans"/>
          <w:lang w:val="fr-CH"/>
        </w:rPr>
        <w:t xml:space="preserve"> prend</w:t>
      </w:r>
      <w:r w:rsidR="003C1EF5" w:rsidRPr="00CB02C3">
        <w:rPr>
          <w:rFonts w:ascii="Open Sans" w:hAnsi="Open Sans" w:cs="Open Sans"/>
          <w:lang w:val="fr-CH"/>
        </w:rPr>
        <w:t>ra</w:t>
      </w:r>
      <w:r w:rsidRPr="00CB02C3">
        <w:rPr>
          <w:rFonts w:ascii="Open Sans" w:hAnsi="Open Sans" w:cs="Open Sans"/>
          <w:lang w:val="fr-CH"/>
        </w:rPr>
        <w:t xml:space="preserve"> en charge : (i) les frais de transport (visa et billet d’avion), (ii) les frais d’hébergement et (iii) les frais de repas </w:t>
      </w:r>
      <w:r w:rsidR="003C1EF5" w:rsidRPr="00CB02C3">
        <w:rPr>
          <w:rFonts w:ascii="Open Sans" w:hAnsi="Open Sans" w:cs="Open Sans"/>
          <w:lang w:val="fr-CH"/>
        </w:rPr>
        <w:t>de midi</w:t>
      </w:r>
      <w:r w:rsidRPr="00CB02C3">
        <w:rPr>
          <w:rFonts w:ascii="Open Sans" w:hAnsi="Open Sans" w:cs="Open Sans"/>
          <w:lang w:val="fr-CH"/>
        </w:rPr>
        <w:t xml:space="preserve"> </w:t>
      </w:r>
      <w:r w:rsidR="003C1EF5" w:rsidRPr="00CB02C3">
        <w:rPr>
          <w:rFonts w:ascii="Open Sans" w:hAnsi="Open Sans" w:cs="Open Sans"/>
          <w:lang w:val="fr-CH"/>
        </w:rPr>
        <w:t>d</w:t>
      </w:r>
      <w:r w:rsidRPr="00CB02C3">
        <w:rPr>
          <w:rFonts w:ascii="Open Sans" w:hAnsi="Open Sans" w:cs="Open Sans"/>
          <w:lang w:val="fr-CH"/>
        </w:rPr>
        <w:t xml:space="preserve">es jours de cours. </w:t>
      </w:r>
    </w:p>
    <w:p w:rsidR="002E6DDA" w:rsidRPr="00CB02C3" w:rsidRDefault="002E6DDA" w:rsidP="00144B0A">
      <w:pPr>
        <w:spacing w:before="120" w:after="120" w:line="240" w:lineRule="atLeast"/>
        <w:rPr>
          <w:rFonts w:ascii="Open Sans" w:hAnsi="Open Sans" w:cs="Open Sans"/>
          <w:lang w:val="fr-CH"/>
        </w:rPr>
      </w:pPr>
      <w:r w:rsidRPr="00CB02C3">
        <w:rPr>
          <w:rFonts w:ascii="Open Sans" w:hAnsi="Open Sans" w:cs="Open Sans"/>
          <w:lang w:val="fr-CH"/>
        </w:rPr>
        <w:t xml:space="preserve">Les étudiants </w:t>
      </w:r>
      <w:r w:rsidR="00C71BEC" w:rsidRPr="00CB02C3">
        <w:rPr>
          <w:rFonts w:ascii="Open Sans" w:hAnsi="Open Sans" w:cs="Open Sans"/>
          <w:lang w:val="fr-CH"/>
        </w:rPr>
        <w:t xml:space="preserve">définitivement admis </w:t>
      </w:r>
      <w:r w:rsidRPr="00CB02C3">
        <w:rPr>
          <w:rFonts w:ascii="Open Sans" w:hAnsi="Open Sans" w:cs="Open Sans"/>
          <w:lang w:val="fr-CH"/>
        </w:rPr>
        <w:t>prennent en charge leur</w:t>
      </w:r>
      <w:r w:rsidR="007201B3" w:rsidRPr="00CB02C3">
        <w:rPr>
          <w:rFonts w:ascii="Open Sans" w:hAnsi="Open Sans" w:cs="Open Sans"/>
          <w:lang w:val="fr-CH"/>
        </w:rPr>
        <w:t>s repas</w:t>
      </w:r>
      <w:r w:rsidRPr="00CB02C3">
        <w:rPr>
          <w:rFonts w:ascii="Open Sans" w:hAnsi="Open Sans" w:cs="Open Sans"/>
          <w:lang w:val="fr-CH"/>
        </w:rPr>
        <w:t xml:space="preserve"> pour les matins et </w:t>
      </w:r>
      <w:r w:rsidR="003C1EF5" w:rsidRPr="00CB02C3">
        <w:rPr>
          <w:rFonts w:ascii="Open Sans" w:hAnsi="Open Sans" w:cs="Open Sans"/>
          <w:lang w:val="fr-CH"/>
        </w:rPr>
        <w:t xml:space="preserve">les </w:t>
      </w:r>
      <w:r w:rsidRPr="00CB02C3">
        <w:rPr>
          <w:rFonts w:ascii="Open Sans" w:hAnsi="Open Sans" w:cs="Open Sans"/>
          <w:lang w:val="fr-CH"/>
        </w:rPr>
        <w:t xml:space="preserve">soirs ainsi que pour les jours sans cours. Ils prennent </w:t>
      </w:r>
      <w:r w:rsidR="00AB5397" w:rsidRPr="00CB02C3">
        <w:rPr>
          <w:rFonts w:ascii="Open Sans" w:hAnsi="Open Sans" w:cs="Open Sans"/>
          <w:lang w:val="fr-CH"/>
        </w:rPr>
        <w:t xml:space="preserve">également </w:t>
      </w:r>
      <w:r w:rsidRPr="00CB02C3">
        <w:rPr>
          <w:rFonts w:ascii="Open Sans" w:hAnsi="Open Sans" w:cs="Open Sans"/>
          <w:lang w:val="fr-CH"/>
        </w:rPr>
        <w:t>en charge l’établissement de leur passeport.</w:t>
      </w:r>
    </w:p>
    <w:p w:rsidR="006F5D0C" w:rsidRPr="00CB02C3" w:rsidRDefault="006F5D0C" w:rsidP="00144B0A">
      <w:pPr>
        <w:spacing w:before="120" w:after="120" w:line="240" w:lineRule="atLeast"/>
        <w:rPr>
          <w:rFonts w:ascii="Open Sans" w:hAnsi="Open Sans" w:cs="Open Sans"/>
          <w:lang w:val="fr-CH"/>
        </w:rPr>
      </w:pPr>
      <w:r w:rsidRPr="00CB02C3">
        <w:rPr>
          <w:rFonts w:ascii="Open Sans" w:hAnsi="Open Sans" w:cs="Open Sans"/>
          <w:lang w:val="fr-CH"/>
        </w:rPr>
        <w:t xml:space="preserve">Aucune </w:t>
      </w:r>
      <w:r w:rsidR="003655DA" w:rsidRPr="00CB02C3">
        <w:rPr>
          <w:rFonts w:ascii="Open Sans" w:hAnsi="Open Sans" w:cs="Open Sans"/>
          <w:lang w:val="fr-CH"/>
        </w:rPr>
        <w:t xml:space="preserve">forme de </w:t>
      </w:r>
      <w:r w:rsidRPr="00CB02C3">
        <w:rPr>
          <w:rFonts w:ascii="Open Sans" w:hAnsi="Open Sans" w:cs="Open Sans"/>
          <w:lang w:val="fr-CH"/>
        </w:rPr>
        <w:t xml:space="preserve">bourse </w:t>
      </w:r>
      <w:r w:rsidR="003655DA" w:rsidRPr="00CB02C3">
        <w:rPr>
          <w:rFonts w:ascii="Open Sans" w:hAnsi="Open Sans" w:cs="Open Sans"/>
          <w:lang w:val="fr-CH"/>
        </w:rPr>
        <w:t>ni aucun argent de poche n’est alloué</w:t>
      </w:r>
      <w:r w:rsidRPr="00CB02C3">
        <w:rPr>
          <w:rFonts w:ascii="Open Sans" w:hAnsi="Open Sans" w:cs="Open Sans"/>
          <w:lang w:val="fr-CH"/>
        </w:rPr>
        <w:t xml:space="preserve"> aux étudiants. </w:t>
      </w:r>
    </w:p>
    <w:p w:rsidR="00C72934" w:rsidRPr="00CB02C3" w:rsidRDefault="00C72934" w:rsidP="00144B0A">
      <w:pPr>
        <w:pStyle w:val="Titre1"/>
        <w:spacing w:before="120" w:after="120" w:line="240" w:lineRule="atLeast"/>
        <w:rPr>
          <w:rFonts w:ascii="Open Sans" w:hAnsi="Open Sans" w:cs="Open Sans"/>
          <w:color w:val="E94F2D"/>
          <w:szCs w:val="22"/>
          <w:lang w:val="fr-CH"/>
        </w:rPr>
      </w:pPr>
      <w:r w:rsidRPr="00CB02C3">
        <w:rPr>
          <w:rFonts w:ascii="Open Sans" w:hAnsi="Open Sans" w:cs="Open Sans"/>
          <w:color w:val="E94F2D"/>
          <w:szCs w:val="22"/>
          <w:lang w:val="fr-CH"/>
        </w:rPr>
        <w:t>LOGEMENT</w:t>
      </w:r>
    </w:p>
    <w:p w:rsidR="000D2105" w:rsidRPr="00CB02C3" w:rsidRDefault="000D2105" w:rsidP="00144B0A">
      <w:pPr>
        <w:spacing w:before="120" w:after="120" w:line="240" w:lineRule="atLeast"/>
        <w:rPr>
          <w:rFonts w:ascii="Open Sans" w:hAnsi="Open Sans" w:cs="Open Sans"/>
          <w:lang w:val="fr-CH"/>
        </w:rPr>
      </w:pPr>
      <w:r w:rsidRPr="00CB02C3">
        <w:rPr>
          <w:rFonts w:ascii="Open Sans" w:hAnsi="Open Sans" w:cs="Open Sans"/>
          <w:lang w:val="fr-CH"/>
        </w:rPr>
        <w:t xml:space="preserve">Les étudiants sont logés </w:t>
      </w:r>
      <w:r w:rsidR="00D73985" w:rsidRPr="00CB02C3">
        <w:rPr>
          <w:rFonts w:ascii="Open Sans" w:hAnsi="Open Sans" w:cs="Open Sans"/>
          <w:lang w:val="fr-CH"/>
        </w:rPr>
        <w:t>dans d</w:t>
      </w:r>
      <w:r w:rsidR="00044E25" w:rsidRPr="00CB02C3">
        <w:rPr>
          <w:rFonts w:ascii="Open Sans" w:hAnsi="Open Sans" w:cs="Open Sans"/>
          <w:lang w:val="fr-CH"/>
        </w:rPr>
        <w:t>es locaux du C</w:t>
      </w:r>
      <w:r w:rsidRPr="00CB02C3">
        <w:rPr>
          <w:rFonts w:ascii="Open Sans" w:hAnsi="Open Sans" w:cs="Open Sans"/>
          <w:lang w:val="fr-CH"/>
        </w:rPr>
        <w:t>S</w:t>
      </w:r>
      <w:r w:rsidR="00044E25" w:rsidRPr="00CB02C3">
        <w:rPr>
          <w:rFonts w:ascii="Open Sans" w:hAnsi="Open Sans" w:cs="Open Sans"/>
          <w:lang w:val="fr-CH"/>
        </w:rPr>
        <w:t>E</w:t>
      </w:r>
      <w:r w:rsidR="002C4A9D" w:rsidRPr="00CB02C3">
        <w:rPr>
          <w:rFonts w:ascii="Open Sans" w:hAnsi="Open Sans" w:cs="Open Sans"/>
          <w:lang w:val="fr-CH"/>
        </w:rPr>
        <w:t>,</w:t>
      </w:r>
      <w:r w:rsidRPr="00CB02C3">
        <w:rPr>
          <w:rFonts w:ascii="Open Sans" w:hAnsi="Open Sans" w:cs="Open Sans"/>
          <w:lang w:val="fr-CH"/>
        </w:rPr>
        <w:t xml:space="preserve"> da</w:t>
      </w:r>
      <w:r w:rsidR="00044E25" w:rsidRPr="00CB02C3">
        <w:rPr>
          <w:rFonts w:ascii="Open Sans" w:hAnsi="Open Sans" w:cs="Open Sans"/>
          <w:lang w:val="fr-CH"/>
        </w:rPr>
        <w:t>ns des chambres partagées. Le C</w:t>
      </w:r>
      <w:r w:rsidRPr="00CB02C3">
        <w:rPr>
          <w:rFonts w:ascii="Open Sans" w:hAnsi="Open Sans" w:cs="Open Sans"/>
          <w:lang w:val="fr-CH"/>
        </w:rPr>
        <w:t>S</w:t>
      </w:r>
      <w:r w:rsidR="00044E25" w:rsidRPr="00CB02C3">
        <w:rPr>
          <w:rFonts w:ascii="Open Sans" w:hAnsi="Open Sans" w:cs="Open Sans"/>
          <w:lang w:val="fr-CH"/>
        </w:rPr>
        <w:t>E</w:t>
      </w:r>
      <w:r w:rsidRPr="00CB02C3">
        <w:rPr>
          <w:rFonts w:ascii="Open Sans" w:hAnsi="Open Sans" w:cs="Open Sans"/>
          <w:lang w:val="fr-CH"/>
        </w:rPr>
        <w:t xml:space="preserve"> fournit les draps ains</w:t>
      </w:r>
      <w:r w:rsidR="00AB5397" w:rsidRPr="00CB02C3">
        <w:rPr>
          <w:rFonts w:ascii="Open Sans" w:hAnsi="Open Sans" w:cs="Open Sans"/>
          <w:lang w:val="fr-CH"/>
        </w:rPr>
        <w:t>i que les serviettes de bain. Les étudiants sont responsables de la propreté de leurs chambres</w:t>
      </w:r>
      <w:r w:rsidRPr="00CB02C3">
        <w:rPr>
          <w:rFonts w:ascii="Open Sans" w:hAnsi="Open Sans" w:cs="Open Sans"/>
          <w:lang w:val="fr-CH"/>
        </w:rPr>
        <w:t>. Durant les travaux de ter</w:t>
      </w:r>
      <w:r w:rsidR="002C4A9D" w:rsidRPr="00CB02C3">
        <w:rPr>
          <w:rFonts w:ascii="Open Sans" w:hAnsi="Open Sans" w:cs="Open Sans"/>
          <w:lang w:val="fr-CH"/>
        </w:rPr>
        <w:t xml:space="preserve">rain, un logement </w:t>
      </w:r>
      <w:r w:rsidR="009457D8" w:rsidRPr="00CB02C3">
        <w:rPr>
          <w:rFonts w:ascii="Open Sans" w:hAnsi="Open Sans" w:cs="Open Sans"/>
          <w:lang w:val="fr-CH"/>
        </w:rPr>
        <w:t xml:space="preserve">leur </w:t>
      </w:r>
      <w:r w:rsidR="002C4A9D" w:rsidRPr="00CB02C3">
        <w:rPr>
          <w:rFonts w:ascii="Open Sans" w:hAnsi="Open Sans" w:cs="Open Sans"/>
          <w:lang w:val="fr-CH"/>
        </w:rPr>
        <w:t>est</w:t>
      </w:r>
      <w:r w:rsidRPr="00CB02C3">
        <w:rPr>
          <w:rFonts w:ascii="Open Sans" w:hAnsi="Open Sans" w:cs="Open Sans"/>
          <w:lang w:val="fr-CH"/>
        </w:rPr>
        <w:t xml:space="preserve"> fourni.</w:t>
      </w:r>
    </w:p>
    <w:p w:rsidR="00E42F48" w:rsidRPr="00CB02C3" w:rsidRDefault="00E42F48" w:rsidP="00144B0A">
      <w:pPr>
        <w:pStyle w:val="Titre1"/>
        <w:spacing w:before="120" w:after="120" w:line="240" w:lineRule="atLeast"/>
        <w:rPr>
          <w:rFonts w:ascii="Open Sans" w:hAnsi="Open Sans" w:cs="Open Sans"/>
          <w:color w:val="E94F2D"/>
          <w:lang w:val="fr-CH"/>
        </w:rPr>
      </w:pPr>
      <w:r w:rsidRPr="00CB02C3">
        <w:rPr>
          <w:rFonts w:ascii="Open Sans" w:hAnsi="Open Sans" w:cs="Open Sans"/>
          <w:color w:val="E94F2D"/>
          <w:lang w:val="fr-CH"/>
        </w:rPr>
        <w:t>MATERIEL A DISPOSITION</w:t>
      </w:r>
    </w:p>
    <w:p w:rsidR="00752F18" w:rsidRPr="00CB02C3" w:rsidRDefault="00E74C48" w:rsidP="00144B0A">
      <w:pPr>
        <w:spacing w:before="120" w:after="120" w:line="240" w:lineRule="atLeast"/>
        <w:rPr>
          <w:rFonts w:ascii="Open Sans" w:hAnsi="Open Sans" w:cs="Open Sans"/>
          <w:lang w:val="fr-CH"/>
        </w:rPr>
      </w:pPr>
      <w:r w:rsidRPr="00CB02C3">
        <w:rPr>
          <w:rFonts w:ascii="Open Sans" w:hAnsi="Open Sans" w:cs="Open Sans"/>
          <w:lang w:val="fr-CH"/>
        </w:rPr>
        <w:t>Il est conseillé à chaque étudiant d’</w:t>
      </w:r>
      <w:r w:rsidR="00144B0A" w:rsidRPr="00CB02C3">
        <w:rPr>
          <w:rFonts w:ascii="Open Sans" w:hAnsi="Open Sans" w:cs="Open Sans"/>
          <w:lang w:val="fr-CH"/>
        </w:rPr>
        <w:t xml:space="preserve">avoir un ordinateur portable personnel pour toute la durée de la formation. </w:t>
      </w:r>
    </w:p>
    <w:p w:rsidR="00DC31B7" w:rsidRPr="00CB02C3" w:rsidRDefault="00044E25" w:rsidP="00144B0A">
      <w:pPr>
        <w:spacing w:before="120" w:after="120" w:line="240" w:lineRule="atLeast"/>
        <w:rPr>
          <w:rFonts w:ascii="Open Sans" w:hAnsi="Open Sans" w:cs="Open Sans"/>
          <w:lang w:val="fr-CH"/>
        </w:rPr>
      </w:pPr>
      <w:r w:rsidRPr="00CB02C3">
        <w:rPr>
          <w:rFonts w:ascii="Open Sans" w:hAnsi="Open Sans" w:cs="Open Sans"/>
          <w:lang w:val="fr-CH"/>
        </w:rPr>
        <w:t>De plus, le C</w:t>
      </w:r>
      <w:r w:rsidR="00144B0A" w:rsidRPr="00CB02C3">
        <w:rPr>
          <w:rFonts w:ascii="Open Sans" w:hAnsi="Open Sans" w:cs="Open Sans"/>
          <w:lang w:val="fr-CH"/>
        </w:rPr>
        <w:t>S</w:t>
      </w:r>
      <w:r w:rsidRPr="00CB02C3">
        <w:rPr>
          <w:rFonts w:ascii="Open Sans" w:hAnsi="Open Sans" w:cs="Open Sans"/>
          <w:lang w:val="fr-CH"/>
        </w:rPr>
        <w:t>E</w:t>
      </w:r>
      <w:r w:rsidR="00144B0A" w:rsidRPr="00CB02C3">
        <w:rPr>
          <w:rFonts w:ascii="Open Sans" w:hAnsi="Open Sans" w:cs="Open Sans"/>
          <w:lang w:val="fr-CH"/>
        </w:rPr>
        <w:t xml:space="preserve"> dispose d’un</w:t>
      </w:r>
      <w:r w:rsidR="00E42F48" w:rsidRPr="00CB02C3">
        <w:rPr>
          <w:rFonts w:ascii="Open Sans" w:hAnsi="Open Sans" w:cs="Open Sans"/>
          <w:lang w:val="fr-CH"/>
        </w:rPr>
        <w:t xml:space="preserve"> accès en permanence à une connexion Internet et à une bibliothèque</w:t>
      </w:r>
      <w:r w:rsidR="00144B0A" w:rsidRPr="00CB02C3">
        <w:rPr>
          <w:rFonts w:ascii="Open Sans" w:hAnsi="Open Sans" w:cs="Open Sans"/>
          <w:lang w:val="fr-CH"/>
        </w:rPr>
        <w:t xml:space="preserve"> (physique et </w:t>
      </w:r>
      <w:r w:rsidR="00F06915" w:rsidRPr="00CB02C3">
        <w:rPr>
          <w:rFonts w:ascii="Open Sans" w:hAnsi="Open Sans" w:cs="Open Sans"/>
          <w:lang w:val="fr-CH"/>
        </w:rPr>
        <w:t xml:space="preserve"> </w:t>
      </w:r>
      <w:r w:rsidR="00144B0A" w:rsidRPr="00CB02C3">
        <w:rPr>
          <w:rFonts w:ascii="Open Sans" w:hAnsi="Open Sans" w:cs="Open Sans"/>
          <w:lang w:val="fr-CH"/>
        </w:rPr>
        <w:t xml:space="preserve">électronique) </w:t>
      </w:r>
      <w:r w:rsidR="009457D8" w:rsidRPr="00CB02C3">
        <w:rPr>
          <w:rFonts w:ascii="Open Sans" w:hAnsi="Open Sans" w:cs="Open Sans"/>
          <w:lang w:val="fr-CH"/>
        </w:rPr>
        <w:t>sur les thématiques abordées</w:t>
      </w:r>
      <w:r w:rsidR="00144B0A" w:rsidRPr="00CB02C3">
        <w:rPr>
          <w:rFonts w:ascii="Open Sans" w:hAnsi="Open Sans" w:cs="Open Sans"/>
          <w:lang w:val="fr-CH"/>
        </w:rPr>
        <w:t>.</w:t>
      </w:r>
      <w:r w:rsidR="00E42F48" w:rsidRPr="00CB02C3">
        <w:rPr>
          <w:rFonts w:ascii="Open Sans" w:hAnsi="Open Sans" w:cs="Open Sans"/>
          <w:lang w:val="fr-CH"/>
        </w:rPr>
        <w:t xml:space="preserve"> </w:t>
      </w:r>
    </w:p>
    <w:p w:rsidR="00C72934" w:rsidRPr="00CB02C3" w:rsidRDefault="00C72934" w:rsidP="00CB02C3">
      <w:pPr>
        <w:spacing w:before="120" w:after="120" w:line="240" w:lineRule="atLeast"/>
        <w:jc w:val="left"/>
        <w:rPr>
          <w:rFonts w:ascii="Open Sans" w:hAnsi="Open Sans" w:cs="Open Sans"/>
          <w:b/>
          <w:bCs/>
          <w:color w:val="E94F2D"/>
          <w:kern w:val="32"/>
          <w:sz w:val="24"/>
          <w:szCs w:val="22"/>
          <w:lang w:val="fr-CH"/>
        </w:rPr>
      </w:pPr>
      <w:r w:rsidRPr="00CB02C3">
        <w:rPr>
          <w:rFonts w:ascii="Open Sans" w:hAnsi="Open Sans" w:cs="Open Sans"/>
          <w:b/>
          <w:bCs/>
          <w:color w:val="E94F2D"/>
          <w:kern w:val="32"/>
          <w:sz w:val="24"/>
          <w:szCs w:val="22"/>
          <w:lang w:val="fr-CH"/>
        </w:rPr>
        <w:t xml:space="preserve">PASSEPORT </w:t>
      </w:r>
      <w:r w:rsidR="00DC31B7" w:rsidRPr="00CB02C3">
        <w:rPr>
          <w:rFonts w:ascii="Open Sans" w:hAnsi="Open Sans" w:cs="Open Sans"/>
          <w:b/>
          <w:bCs/>
          <w:color w:val="E94F2D"/>
          <w:kern w:val="32"/>
          <w:sz w:val="24"/>
          <w:szCs w:val="22"/>
          <w:lang w:val="fr-CH"/>
        </w:rPr>
        <w:t>&amp; AUTRES DOCUMENTS</w:t>
      </w:r>
    </w:p>
    <w:p w:rsidR="00F8426D" w:rsidRPr="00CB02C3" w:rsidRDefault="00C42004" w:rsidP="00144B0A">
      <w:pPr>
        <w:spacing w:before="120" w:after="120" w:line="240" w:lineRule="atLeast"/>
        <w:rPr>
          <w:rFonts w:ascii="Open Sans" w:hAnsi="Open Sans" w:cs="Open Sans"/>
          <w:lang w:val="fr-CH"/>
        </w:rPr>
      </w:pPr>
      <w:r w:rsidRPr="00CB02C3">
        <w:rPr>
          <w:rFonts w:ascii="Open Sans" w:hAnsi="Open Sans" w:cs="Open Sans"/>
          <w:lang w:val="fr-CH"/>
        </w:rPr>
        <w:t xml:space="preserve">Chaque étudiant </w:t>
      </w:r>
      <w:r w:rsidR="00AB5397" w:rsidRPr="00CB02C3">
        <w:rPr>
          <w:rFonts w:ascii="Open Sans" w:hAnsi="Open Sans" w:cs="Open Sans"/>
          <w:lang w:val="fr-CH"/>
        </w:rPr>
        <w:t>sélectionné après</w:t>
      </w:r>
      <w:r w:rsidR="002C4A9D" w:rsidRPr="00CB02C3">
        <w:rPr>
          <w:rFonts w:ascii="Open Sans" w:hAnsi="Open Sans" w:cs="Open Sans"/>
          <w:lang w:val="fr-CH"/>
        </w:rPr>
        <w:t xml:space="preserve"> la deuxième phase </w:t>
      </w:r>
      <w:r w:rsidRPr="00CB02C3">
        <w:rPr>
          <w:rFonts w:ascii="Open Sans" w:hAnsi="Open Sans" w:cs="Open Sans"/>
          <w:lang w:val="fr-CH"/>
        </w:rPr>
        <w:t xml:space="preserve">doit se munir d’un passeport </w:t>
      </w:r>
      <w:r w:rsidR="002C4A9D" w:rsidRPr="00CB02C3">
        <w:rPr>
          <w:rFonts w:ascii="Open Sans" w:hAnsi="Open Sans" w:cs="Open Sans"/>
          <w:lang w:val="fr-CH"/>
        </w:rPr>
        <w:t>d’une validité de 18 mois minimum avec au moins 4 pages vierges</w:t>
      </w:r>
      <w:r w:rsidR="009457D8" w:rsidRPr="00CB02C3">
        <w:rPr>
          <w:rFonts w:ascii="Open Sans" w:hAnsi="Open Sans" w:cs="Open Sans"/>
          <w:lang w:val="fr-CH"/>
        </w:rPr>
        <w:t xml:space="preserve"> dont les frais d’établissement</w:t>
      </w:r>
      <w:r w:rsidR="002C4A9D" w:rsidRPr="00CB02C3">
        <w:rPr>
          <w:rFonts w:ascii="Open Sans" w:hAnsi="Open Sans" w:cs="Open Sans"/>
          <w:lang w:val="fr-CH"/>
        </w:rPr>
        <w:t xml:space="preserve"> sont à </w:t>
      </w:r>
      <w:r w:rsidR="009457D8" w:rsidRPr="00CB02C3">
        <w:rPr>
          <w:rFonts w:ascii="Open Sans" w:hAnsi="Open Sans" w:cs="Open Sans"/>
          <w:lang w:val="fr-CH"/>
        </w:rPr>
        <w:t>s</w:t>
      </w:r>
      <w:r w:rsidR="002C4A9D" w:rsidRPr="00CB02C3">
        <w:rPr>
          <w:rFonts w:ascii="Open Sans" w:hAnsi="Open Sans" w:cs="Open Sans"/>
          <w:lang w:val="fr-CH"/>
        </w:rPr>
        <w:t>a charge</w:t>
      </w:r>
      <w:r w:rsidRPr="00CB02C3">
        <w:rPr>
          <w:rFonts w:ascii="Open Sans" w:hAnsi="Open Sans" w:cs="Open Sans"/>
          <w:lang w:val="fr-CH"/>
        </w:rPr>
        <w:t>.</w:t>
      </w:r>
      <w:r w:rsidR="00F06915" w:rsidRPr="00CB02C3">
        <w:rPr>
          <w:rFonts w:ascii="Open Sans" w:hAnsi="Open Sans" w:cs="Open Sans"/>
          <w:lang w:val="fr-CH"/>
        </w:rPr>
        <w:t xml:space="preserve"> </w:t>
      </w:r>
      <w:r w:rsidR="00F8426D" w:rsidRPr="00CB02C3">
        <w:rPr>
          <w:rFonts w:ascii="Open Sans" w:hAnsi="Open Sans" w:cs="Open Sans"/>
          <w:lang w:val="fr-CH"/>
        </w:rPr>
        <w:t xml:space="preserve">De plus, pour voyager dans la sous-région, il est obligatoire de posséder un carnet de vaccination attestant de la vaccination contre la fièvre jaune. L’étudiant doit prendre en charge cet acte médical. </w:t>
      </w:r>
    </w:p>
    <w:p w:rsidR="00C72934" w:rsidRPr="00CB02C3" w:rsidRDefault="00C72934" w:rsidP="00144B0A">
      <w:pPr>
        <w:pStyle w:val="Titre1"/>
        <w:spacing w:before="120" w:after="120" w:line="240" w:lineRule="atLeast"/>
        <w:rPr>
          <w:rFonts w:ascii="Open Sans" w:hAnsi="Open Sans" w:cs="Open Sans"/>
          <w:color w:val="E94F2D"/>
          <w:szCs w:val="22"/>
          <w:lang w:val="fr-CH"/>
        </w:rPr>
      </w:pPr>
      <w:r w:rsidRPr="00CB02C3">
        <w:rPr>
          <w:rFonts w:ascii="Open Sans" w:hAnsi="Open Sans" w:cs="Open Sans"/>
          <w:color w:val="E94F2D"/>
          <w:szCs w:val="22"/>
          <w:lang w:val="fr-CH"/>
        </w:rPr>
        <w:t>ASSURANCE</w:t>
      </w:r>
    </w:p>
    <w:p w:rsidR="009C6532" w:rsidRPr="00CB02C3" w:rsidRDefault="00C42004" w:rsidP="00144B0A">
      <w:pPr>
        <w:spacing w:before="120" w:after="120" w:line="240" w:lineRule="atLeast"/>
        <w:rPr>
          <w:rFonts w:ascii="Open Sans" w:hAnsi="Open Sans" w:cs="Open Sans"/>
          <w:lang w:val="fr-CH"/>
        </w:rPr>
      </w:pPr>
      <w:r w:rsidRPr="00CB02C3">
        <w:rPr>
          <w:rFonts w:ascii="Open Sans" w:hAnsi="Open Sans" w:cs="Open Sans"/>
          <w:lang w:val="fr-CH"/>
        </w:rPr>
        <w:t>Les é</w:t>
      </w:r>
      <w:r w:rsidR="002A76CF" w:rsidRPr="00CB02C3">
        <w:rPr>
          <w:rFonts w:ascii="Open Sans" w:hAnsi="Open Sans" w:cs="Open Sans"/>
          <w:lang w:val="fr-CH"/>
        </w:rPr>
        <w:t>tudiants sont couverts sur les 4</w:t>
      </w:r>
      <w:r w:rsidRPr="00CB02C3">
        <w:rPr>
          <w:rFonts w:ascii="Open Sans" w:hAnsi="Open Sans" w:cs="Open Sans"/>
          <w:lang w:val="fr-CH"/>
        </w:rPr>
        <w:t xml:space="preserve"> mois</w:t>
      </w:r>
      <w:r w:rsidR="003C1EF5" w:rsidRPr="00CB02C3">
        <w:rPr>
          <w:rFonts w:ascii="Open Sans" w:hAnsi="Open Sans" w:cs="Open Sans"/>
          <w:lang w:val="fr-CH"/>
        </w:rPr>
        <w:t xml:space="preserve"> de formation</w:t>
      </w:r>
      <w:r w:rsidRPr="00CB02C3">
        <w:rPr>
          <w:rFonts w:ascii="Open Sans" w:hAnsi="Open Sans" w:cs="Open Sans"/>
          <w:lang w:val="fr-CH"/>
        </w:rPr>
        <w:t xml:space="preserve"> à </w:t>
      </w:r>
      <w:r w:rsidR="002A76CF" w:rsidRPr="00CB02C3">
        <w:rPr>
          <w:rFonts w:ascii="Open Sans" w:hAnsi="Open Sans" w:cs="Open Sans"/>
          <w:lang w:val="fr-CH"/>
        </w:rPr>
        <w:t>Yaoundé</w:t>
      </w:r>
      <w:r w:rsidRPr="00CB02C3">
        <w:rPr>
          <w:rFonts w:ascii="Open Sans" w:hAnsi="Open Sans" w:cs="Open Sans"/>
          <w:lang w:val="fr-CH"/>
        </w:rPr>
        <w:t xml:space="preserve"> par une assurance Accident </w:t>
      </w:r>
      <w:r w:rsidR="00DC31B7" w:rsidRPr="00CB02C3">
        <w:rPr>
          <w:rFonts w:ascii="Open Sans" w:hAnsi="Open Sans" w:cs="Open Sans"/>
          <w:lang w:val="fr-CH"/>
        </w:rPr>
        <w:t>souscrite</w:t>
      </w:r>
      <w:r w:rsidR="00044E25" w:rsidRPr="00CB02C3">
        <w:rPr>
          <w:rFonts w:ascii="Open Sans" w:hAnsi="Open Sans" w:cs="Open Sans"/>
          <w:lang w:val="fr-CH"/>
        </w:rPr>
        <w:t xml:space="preserve"> par le C</w:t>
      </w:r>
      <w:r w:rsidRPr="00CB02C3">
        <w:rPr>
          <w:rFonts w:ascii="Open Sans" w:hAnsi="Open Sans" w:cs="Open Sans"/>
          <w:lang w:val="fr-CH"/>
        </w:rPr>
        <w:t>S</w:t>
      </w:r>
      <w:r w:rsidR="00044E25" w:rsidRPr="00CB02C3">
        <w:rPr>
          <w:rFonts w:ascii="Open Sans" w:hAnsi="Open Sans" w:cs="Open Sans"/>
          <w:lang w:val="fr-CH"/>
        </w:rPr>
        <w:t>E</w:t>
      </w:r>
      <w:r w:rsidRPr="00CB02C3">
        <w:rPr>
          <w:rFonts w:ascii="Open Sans" w:hAnsi="Open Sans" w:cs="Open Sans"/>
          <w:lang w:val="fr-CH"/>
        </w:rPr>
        <w:t xml:space="preserve">. </w:t>
      </w:r>
    </w:p>
    <w:p w:rsidR="00A27D01" w:rsidRPr="00CB02C3" w:rsidRDefault="00C42004" w:rsidP="00144B0A">
      <w:pPr>
        <w:spacing w:before="120" w:after="120" w:line="240" w:lineRule="atLeast"/>
        <w:rPr>
          <w:rFonts w:ascii="Open Sans" w:hAnsi="Open Sans" w:cs="Open Sans"/>
          <w:lang w:val="fr-CH"/>
        </w:rPr>
      </w:pPr>
      <w:r w:rsidRPr="00CB02C3">
        <w:rPr>
          <w:rFonts w:ascii="Open Sans" w:hAnsi="Open Sans" w:cs="Open Sans"/>
          <w:lang w:val="fr-CH"/>
        </w:rPr>
        <w:t xml:space="preserve">Les frais médicaux liés à toute maladie durant la formation sont à la charge des étudiants ; </w:t>
      </w:r>
      <w:r w:rsidR="002C4A9D" w:rsidRPr="00CB02C3">
        <w:rPr>
          <w:rFonts w:ascii="Open Sans" w:hAnsi="Open Sans" w:cs="Open Sans"/>
          <w:lang w:val="fr-CH"/>
        </w:rPr>
        <w:t xml:space="preserve">cependant </w:t>
      </w:r>
      <w:r w:rsidR="00044E25" w:rsidRPr="00CB02C3">
        <w:rPr>
          <w:rFonts w:ascii="Open Sans" w:hAnsi="Open Sans" w:cs="Open Sans"/>
          <w:lang w:val="fr-CH"/>
        </w:rPr>
        <w:t>le C</w:t>
      </w:r>
      <w:r w:rsidRPr="00CB02C3">
        <w:rPr>
          <w:rFonts w:ascii="Open Sans" w:hAnsi="Open Sans" w:cs="Open Sans"/>
          <w:lang w:val="fr-CH"/>
        </w:rPr>
        <w:t>S</w:t>
      </w:r>
      <w:r w:rsidR="00044E25" w:rsidRPr="00CB02C3">
        <w:rPr>
          <w:rFonts w:ascii="Open Sans" w:hAnsi="Open Sans" w:cs="Open Sans"/>
          <w:lang w:val="fr-CH"/>
        </w:rPr>
        <w:t>E</w:t>
      </w:r>
      <w:r w:rsidRPr="00CB02C3">
        <w:rPr>
          <w:rFonts w:ascii="Open Sans" w:hAnsi="Open Sans" w:cs="Open Sans"/>
          <w:lang w:val="fr-CH"/>
        </w:rPr>
        <w:t xml:space="preserve"> conseille vivement à chacun d’entre eux de souscrire une assurance Maladie.</w:t>
      </w:r>
    </w:p>
    <w:p w:rsidR="007713BA" w:rsidRPr="00CB02C3" w:rsidRDefault="00647FCE" w:rsidP="00144B0A">
      <w:pPr>
        <w:pStyle w:val="Titre1"/>
        <w:shd w:val="clear" w:color="auto" w:fill="92D050"/>
        <w:spacing w:before="120" w:after="120" w:line="240" w:lineRule="atLeast"/>
        <w:rPr>
          <w:rFonts w:ascii="Open Sans" w:hAnsi="Open Sans" w:cs="Open Sans"/>
          <w:color w:val="auto"/>
          <w:lang w:val="fr-CH"/>
        </w:rPr>
      </w:pPr>
      <w:r w:rsidRPr="00CB02C3">
        <w:rPr>
          <w:rFonts w:ascii="Open Sans" w:hAnsi="Open Sans" w:cs="Open Sans"/>
          <w:color w:val="auto"/>
          <w:lang w:val="fr-CH"/>
        </w:rPr>
        <w:t>CONTACTS</w:t>
      </w:r>
    </w:p>
    <w:p w:rsidR="00C42004" w:rsidRPr="00CB02C3" w:rsidRDefault="00647FCE" w:rsidP="00A27D01">
      <w:pPr>
        <w:shd w:val="clear" w:color="auto" w:fill="92D050"/>
        <w:spacing w:before="120" w:after="120" w:line="240" w:lineRule="atLeast"/>
        <w:jc w:val="center"/>
        <w:rPr>
          <w:rFonts w:ascii="Open Sans" w:hAnsi="Open Sans" w:cs="Open Sans"/>
          <w:szCs w:val="22"/>
          <w:lang w:val="fr-CH"/>
        </w:rPr>
      </w:pPr>
      <w:r w:rsidRPr="00CB02C3">
        <w:rPr>
          <w:rFonts w:ascii="Open Sans" w:hAnsi="Open Sans" w:cs="Open Sans"/>
          <w:szCs w:val="22"/>
          <w:lang w:val="fr-CH"/>
        </w:rPr>
        <w:t>P</w:t>
      </w:r>
      <w:r w:rsidR="007713BA" w:rsidRPr="00CB02C3">
        <w:rPr>
          <w:rFonts w:ascii="Open Sans" w:hAnsi="Open Sans" w:cs="Open Sans"/>
          <w:szCs w:val="22"/>
          <w:lang w:val="fr-CH"/>
        </w:rPr>
        <w:t>our</w:t>
      </w:r>
      <w:r w:rsidR="00144B0A" w:rsidRPr="00CB02C3">
        <w:rPr>
          <w:rFonts w:ascii="Open Sans" w:hAnsi="Open Sans" w:cs="Open Sans"/>
          <w:szCs w:val="22"/>
          <w:lang w:val="fr-CH"/>
        </w:rPr>
        <w:t xml:space="preserve"> </w:t>
      </w:r>
      <w:r w:rsidR="007713BA" w:rsidRPr="00CB02C3">
        <w:rPr>
          <w:rFonts w:ascii="Open Sans" w:hAnsi="Open Sans" w:cs="Open Sans"/>
          <w:szCs w:val="22"/>
          <w:lang w:val="fr-CH"/>
        </w:rPr>
        <w:t>tout renseignement complémentaire, n’hésitez pas à nous contacter</w:t>
      </w:r>
      <w:r w:rsidR="00C42004" w:rsidRPr="00CB02C3">
        <w:rPr>
          <w:rFonts w:ascii="Open Sans" w:hAnsi="Open Sans" w:cs="Open Sans"/>
          <w:szCs w:val="22"/>
          <w:lang w:val="fr-CH"/>
        </w:rPr>
        <w:t> :</w:t>
      </w:r>
    </w:p>
    <w:p w:rsidR="00C42004" w:rsidRPr="00CB02C3" w:rsidRDefault="00C42004" w:rsidP="00144B0A">
      <w:pPr>
        <w:shd w:val="clear" w:color="auto" w:fill="92D050"/>
        <w:spacing w:before="120" w:after="120" w:line="240" w:lineRule="atLeast"/>
        <w:jc w:val="center"/>
        <w:rPr>
          <w:rFonts w:ascii="Open Sans" w:eastAsia="Calibri" w:hAnsi="Open Sans" w:cs="Open Sans"/>
          <w:b/>
          <w:szCs w:val="22"/>
          <w:lang w:val="fr-CH" w:eastAsia="fr-CH"/>
        </w:rPr>
      </w:pPr>
      <w:r w:rsidRPr="00CB02C3">
        <w:rPr>
          <w:rFonts w:ascii="Open Sans" w:eastAsia="Calibri" w:hAnsi="Open Sans" w:cs="Open Sans"/>
          <w:b/>
          <w:szCs w:val="22"/>
          <w:lang w:val="fr-CH" w:eastAsia="fr-CH"/>
        </w:rPr>
        <w:t>Centre d’Excellence Sociale</w:t>
      </w:r>
    </w:p>
    <w:p w:rsidR="007716F8" w:rsidRPr="00CB02C3" w:rsidRDefault="00144B0A" w:rsidP="007716F8">
      <w:pPr>
        <w:shd w:val="clear" w:color="auto" w:fill="92D050"/>
        <w:spacing w:after="0" w:line="240" w:lineRule="atLeast"/>
        <w:jc w:val="center"/>
        <w:rPr>
          <w:rFonts w:ascii="Open Sans" w:eastAsia="Calibri" w:hAnsi="Open Sans" w:cs="Open Sans"/>
          <w:szCs w:val="22"/>
          <w:lang w:val="fr-CH" w:eastAsia="fr-CH"/>
        </w:rPr>
      </w:pPr>
      <w:r w:rsidRPr="00CB02C3">
        <w:rPr>
          <w:rFonts w:ascii="Open Sans" w:eastAsia="Calibri" w:hAnsi="Open Sans" w:cs="Open Sans"/>
          <w:szCs w:val="22"/>
          <w:lang w:val="fr-CH" w:eastAsia="fr-CH"/>
        </w:rPr>
        <w:t>Mfandena-derrière Impôt Omnisport</w:t>
      </w:r>
      <w:r w:rsidR="00044E25" w:rsidRPr="00CB02C3">
        <w:rPr>
          <w:rFonts w:ascii="Open Sans" w:eastAsia="Calibri" w:hAnsi="Open Sans" w:cs="Open Sans"/>
          <w:szCs w:val="22"/>
          <w:lang w:val="fr-CH" w:eastAsia="fr-CH"/>
        </w:rPr>
        <w:t>, Rue 150</w:t>
      </w:r>
      <w:r w:rsidR="007716F8" w:rsidRPr="00CB02C3">
        <w:rPr>
          <w:rFonts w:ascii="Open Sans" w:eastAsia="Calibri" w:hAnsi="Open Sans" w:cs="Open Sans"/>
          <w:szCs w:val="22"/>
          <w:lang w:val="fr-CH" w:eastAsia="fr-CH"/>
        </w:rPr>
        <w:t>6</w:t>
      </w:r>
      <w:r w:rsidR="0077133B" w:rsidRPr="00CB02C3">
        <w:rPr>
          <w:rFonts w:ascii="Open Sans" w:eastAsia="Calibri" w:hAnsi="Open Sans" w:cs="Open Sans"/>
          <w:szCs w:val="22"/>
          <w:lang w:val="fr-CH" w:eastAsia="fr-CH"/>
        </w:rPr>
        <w:t>, porte 228</w:t>
      </w:r>
    </w:p>
    <w:p w:rsidR="00C42004" w:rsidRPr="00CB02C3" w:rsidRDefault="00C42004" w:rsidP="007716F8">
      <w:pPr>
        <w:shd w:val="clear" w:color="auto" w:fill="92D050"/>
        <w:spacing w:after="0" w:line="240" w:lineRule="atLeast"/>
        <w:jc w:val="center"/>
        <w:rPr>
          <w:rFonts w:ascii="Open Sans" w:eastAsia="Calibri" w:hAnsi="Open Sans" w:cs="Open Sans"/>
          <w:b/>
          <w:iCs w:val="0"/>
          <w:szCs w:val="22"/>
          <w:lang w:val="fr-CH" w:eastAsia="fr-CH" w:bidi="ar-SA"/>
        </w:rPr>
      </w:pPr>
      <w:r w:rsidRPr="00CB02C3">
        <w:rPr>
          <w:rFonts w:ascii="Open Sans" w:eastAsia="Calibri" w:hAnsi="Open Sans" w:cs="Open Sans"/>
          <w:b/>
          <w:szCs w:val="22"/>
          <w:lang w:val="fr-CH" w:eastAsia="fr-CH"/>
        </w:rPr>
        <w:t>République du C</w:t>
      </w:r>
      <w:r w:rsidR="002A76CF" w:rsidRPr="00CB02C3">
        <w:rPr>
          <w:rFonts w:ascii="Open Sans" w:eastAsia="Calibri" w:hAnsi="Open Sans" w:cs="Open Sans"/>
          <w:b/>
          <w:szCs w:val="22"/>
          <w:lang w:val="fr-CH" w:eastAsia="fr-CH"/>
        </w:rPr>
        <w:t>ameroun</w:t>
      </w:r>
      <w:r w:rsidRPr="00CB02C3">
        <w:rPr>
          <w:rFonts w:ascii="Open Sans" w:eastAsia="Calibri" w:hAnsi="Open Sans" w:cs="Open Sans"/>
          <w:b/>
          <w:iCs w:val="0"/>
          <w:szCs w:val="22"/>
          <w:lang w:val="fr-CH" w:eastAsia="fr-CH" w:bidi="ar-SA"/>
        </w:rPr>
        <w:t xml:space="preserve"> </w:t>
      </w:r>
    </w:p>
    <w:p w:rsidR="007716F8" w:rsidRPr="00CB02C3" w:rsidRDefault="007716F8" w:rsidP="007716F8">
      <w:pPr>
        <w:shd w:val="clear" w:color="auto" w:fill="92D050"/>
        <w:tabs>
          <w:tab w:val="left" w:leader="underscore" w:pos="5670"/>
          <w:tab w:val="left" w:leader="underscore" w:pos="9072"/>
        </w:tabs>
        <w:autoSpaceDE w:val="0"/>
        <w:autoSpaceDN w:val="0"/>
        <w:adjustRightInd w:val="0"/>
        <w:spacing w:after="0" w:line="240" w:lineRule="atLeast"/>
        <w:jc w:val="center"/>
        <w:rPr>
          <w:rFonts w:ascii="Open Sans" w:eastAsia="Calibri" w:hAnsi="Open Sans" w:cs="Open Sans"/>
          <w:b/>
          <w:iCs w:val="0"/>
          <w:szCs w:val="22"/>
          <w:lang w:val="fr-CH" w:eastAsia="fr-CH" w:bidi="ar-SA"/>
        </w:rPr>
      </w:pPr>
    </w:p>
    <w:p w:rsidR="00C42004" w:rsidRPr="00CB02C3" w:rsidRDefault="00C42004" w:rsidP="007716F8">
      <w:pPr>
        <w:shd w:val="clear" w:color="auto" w:fill="92D050"/>
        <w:tabs>
          <w:tab w:val="left" w:leader="underscore" w:pos="5670"/>
          <w:tab w:val="left" w:leader="underscore" w:pos="9072"/>
        </w:tabs>
        <w:autoSpaceDE w:val="0"/>
        <w:autoSpaceDN w:val="0"/>
        <w:adjustRightInd w:val="0"/>
        <w:spacing w:after="0" w:line="240" w:lineRule="atLeast"/>
        <w:jc w:val="center"/>
        <w:rPr>
          <w:rFonts w:ascii="Open Sans" w:eastAsia="Calibri" w:hAnsi="Open Sans" w:cs="Open Sans"/>
          <w:b/>
          <w:iCs w:val="0"/>
          <w:szCs w:val="22"/>
          <w:lang w:val="fr-FR" w:eastAsia="fr-CH" w:bidi="ar-SA"/>
        </w:rPr>
      </w:pPr>
      <w:r w:rsidRPr="00CB02C3">
        <w:rPr>
          <w:rFonts w:ascii="Open Sans" w:eastAsia="Calibri" w:hAnsi="Open Sans" w:cs="Open Sans"/>
          <w:iCs w:val="0"/>
          <w:szCs w:val="22"/>
          <w:lang w:val="fr-FR" w:eastAsia="fr-CH" w:bidi="ar-SA"/>
        </w:rPr>
        <w:t>Tel:</w:t>
      </w:r>
      <w:r w:rsidRPr="00CB02C3">
        <w:rPr>
          <w:rFonts w:ascii="Open Sans" w:eastAsia="Calibri" w:hAnsi="Open Sans" w:cs="Open Sans"/>
          <w:b/>
          <w:iCs w:val="0"/>
          <w:szCs w:val="22"/>
          <w:lang w:val="fr-FR" w:eastAsia="fr-CH" w:bidi="ar-SA"/>
        </w:rPr>
        <w:t xml:space="preserve"> 00</w:t>
      </w:r>
      <w:r w:rsidR="002A76CF" w:rsidRPr="00CB02C3">
        <w:rPr>
          <w:rFonts w:ascii="Open Sans" w:eastAsia="Calibri" w:hAnsi="Open Sans" w:cs="Open Sans"/>
          <w:b/>
          <w:iCs w:val="0"/>
          <w:szCs w:val="22"/>
          <w:lang w:val="fr-FR" w:eastAsia="fr-CH" w:bidi="ar-SA"/>
        </w:rPr>
        <w:t> 237</w:t>
      </w:r>
      <w:r w:rsidR="00F510A0" w:rsidRPr="00CB02C3">
        <w:rPr>
          <w:rFonts w:ascii="Open Sans" w:eastAsia="Calibri" w:hAnsi="Open Sans" w:cs="Open Sans"/>
          <w:b/>
          <w:iCs w:val="0"/>
          <w:szCs w:val="22"/>
          <w:lang w:val="fr-FR" w:eastAsia="fr-CH" w:bidi="ar-SA"/>
        </w:rPr>
        <w:t> 243 018 868</w:t>
      </w:r>
    </w:p>
    <w:p w:rsidR="007716F8" w:rsidRPr="00CB02C3" w:rsidRDefault="007716F8" w:rsidP="007716F8">
      <w:pPr>
        <w:shd w:val="clear" w:color="auto" w:fill="92D050"/>
        <w:tabs>
          <w:tab w:val="left" w:leader="underscore" w:pos="5670"/>
          <w:tab w:val="left" w:leader="underscore" w:pos="9072"/>
        </w:tabs>
        <w:autoSpaceDE w:val="0"/>
        <w:autoSpaceDN w:val="0"/>
        <w:adjustRightInd w:val="0"/>
        <w:spacing w:after="0" w:line="240" w:lineRule="atLeast"/>
        <w:jc w:val="center"/>
        <w:rPr>
          <w:rFonts w:ascii="Open Sans" w:eastAsia="Calibri" w:hAnsi="Open Sans" w:cs="Open Sans"/>
          <w:b/>
          <w:iCs w:val="0"/>
          <w:szCs w:val="22"/>
          <w:lang w:val="fr-FR" w:eastAsia="fr-CH" w:bidi="ar-SA"/>
        </w:rPr>
      </w:pPr>
    </w:p>
    <w:p w:rsidR="00880830" w:rsidRPr="00CB02C3" w:rsidRDefault="00C42004" w:rsidP="007716F8">
      <w:pPr>
        <w:shd w:val="clear" w:color="auto" w:fill="92D050"/>
        <w:spacing w:after="0" w:line="240" w:lineRule="atLeast"/>
        <w:jc w:val="center"/>
        <w:rPr>
          <w:rFonts w:ascii="Open Sans" w:hAnsi="Open Sans" w:cs="Open Sans"/>
          <w:szCs w:val="22"/>
          <w:lang w:val="fr-FR"/>
        </w:rPr>
      </w:pPr>
      <w:r w:rsidRPr="00CB02C3">
        <w:rPr>
          <w:rFonts w:ascii="Open Sans" w:hAnsi="Open Sans" w:cs="Open Sans"/>
          <w:szCs w:val="22"/>
          <w:lang w:val="fr-FR"/>
        </w:rPr>
        <w:t xml:space="preserve">Email: </w:t>
      </w:r>
    </w:p>
    <w:p w:rsidR="00DB0020" w:rsidRPr="00CB02C3" w:rsidRDefault="00144B0A" w:rsidP="007716F8">
      <w:pPr>
        <w:shd w:val="clear" w:color="auto" w:fill="92D050"/>
        <w:spacing w:after="0" w:line="240" w:lineRule="atLeast"/>
        <w:jc w:val="center"/>
        <w:rPr>
          <w:rFonts w:ascii="Open Sans" w:hAnsi="Open Sans" w:cs="Open Sans"/>
          <w:szCs w:val="22"/>
        </w:rPr>
      </w:pPr>
      <w:r w:rsidRPr="00CB02C3">
        <w:rPr>
          <w:rFonts w:ascii="Open Sans" w:eastAsia="Calibri" w:hAnsi="Open Sans" w:cs="Open Sans"/>
          <w:b/>
          <w:szCs w:val="22"/>
        </w:rPr>
        <w:t>cse.team@</w:t>
      </w:r>
      <w:r w:rsidR="00F510A0" w:rsidRPr="00CB02C3">
        <w:rPr>
          <w:rFonts w:ascii="Open Sans" w:eastAsia="Calibri" w:hAnsi="Open Sans" w:cs="Open Sans"/>
          <w:b/>
          <w:szCs w:val="22"/>
        </w:rPr>
        <w:t>earthworm</w:t>
      </w:r>
      <w:r w:rsidR="002A76CF" w:rsidRPr="00CB02C3">
        <w:rPr>
          <w:rFonts w:ascii="Open Sans" w:eastAsia="Calibri" w:hAnsi="Open Sans" w:cs="Open Sans"/>
          <w:b/>
          <w:szCs w:val="22"/>
        </w:rPr>
        <w:t>.org</w:t>
      </w:r>
    </w:p>
    <w:p w:rsidR="00880830" w:rsidRPr="00CB02C3" w:rsidRDefault="00C42004" w:rsidP="007716F8">
      <w:pPr>
        <w:shd w:val="clear" w:color="auto" w:fill="92D050"/>
        <w:spacing w:after="0" w:line="240" w:lineRule="atLeast"/>
        <w:jc w:val="center"/>
        <w:rPr>
          <w:rFonts w:ascii="Open Sans" w:hAnsi="Open Sans" w:cs="Open Sans"/>
          <w:b/>
          <w:szCs w:val="22"/>
        </w:rPr>
      </w:pPr>
      <w:r w:rsidRPr="00CB02C3">
        <w:rPr>
          <w:rFonts w:ascii="Open Sans" w:hAnsi="Open Sans" w:cs="Open Sans"/>
          <w:szCs w:val="22"/>
        </w:rPr>
        <w:t xml:space="preserve">Site </w:t>
      </w:r>
      <w:r w:rsidR="004C76B2" w:rsidRPr="00CB02C3">
        <w:rPr>
          <w:rFonts w:ascii="Open Sans" w:hAnsi="Open Sans" w:cs="Open Sans"/>
          <w:szCs w:val="22"/>
        </w:rPr>
        <w:t>Web:</w:t>
      </w:r>
      <w:r w:rsidRPr="00CB02C3">
        <w:rPr>
          <w:rFonts w:ascii="Open Sans" w:hAnsi="Open Sans" w:cs="Open Sans"/>
          <w:b/>
          <w:szCs w:val="22"/>
        </w:rPr>
        <w:t xml:space="preserve"> </w:t>
      </w:r>
    </w:p>
    <w:p w:rsidR="004D4352" w:rsidRPr="00CB02C3" w:rsidRDefault="00ED1CC6" w:rsidP="00C6188F">
      <w:pPr>
        <w:shd w:val="clear" w:color="auto" w:fill="92D050"/>
        <w:spacing w:after="0" w:line="240" w:lineRule="atLeast"/>
        <w:jc w:val="center"/>
        <w:rPr>
          <w:rFonts w:ascii="Open Sans" w:hAnsi="Open Sans" w:cs="Open Sans"/>
          <w:b/>
          <w:szCs w:val="22"/>
        </w:rPr>
        <w:sectPr w:rsidR="004D4352" w:rsidRPr="00CB02C3" w:rsidSect="00F06915">
          <w:type w:val="continuous"/>
          <w:pgSz w:w="11906" w:h="16838"/>
          <w:pgMar w:top="1440" w:right="1440" w:bottom="891" w:left="1440" w:header="454" w:footer="304" w:gutter="0"/>
          <w:pgBorders w:offsetFrom="page">
            <w:top w:val="single" w:sz="8" w:space="24" w:color="FFFFFF"/>
            <w:left w:val="single" w:sz="8" w:space="24" w:color="FFFFFF"/>
            <w:bottom w:val="single" w:sz="8" w:space="24" w:color="FFFFFF"/>
            <w:right w:val="single" w:sz="8" w:space="24" w:color="FFFFFF"/>
          </w:pgBorders>
          <w:cols w:num="2" w:space="708"/>
          <w:docGrid w:linePitch="360"/>
        </w:sectPr>
      </w:pPr>
      <w:hyperlink r:id="rId14" w:history="1">
        <w:r w:rsidR="00F510A0" w:rsidRPr="00CB02C3">
          <w:rPr>
            <w:rStyle w:val="Lienhypertexte"/>
            <w:rFonts w:ascii="Open Sans" w:hAnsi="Open Sans" w:cs="Open Sans"/>
            <w:b/>
            <w:szCs w:val="22"/>
          </w:rPr>
          <w:t>http://www.earthworm.org</w:t>
        </w:r>
      </w:hyperlink>
      <w:r w:rsidR="004D4352" w:rsidRPr="00CB02C3">
        <w:rPr>
          <w:rFonts w:ascii="Open Sans" w:hAnsi="Open Sans" w:cs="Open Sans"/>
          <w:b/>
          <w:szCs w:val="22"/>
        </w:rPr>
        <w:t xml:space="preserve"> </w:t>
      </w:r>
    </w:p>
    <w:p w:rsidR="007713BA" w:rsidRPr="00CB02C3" w:rsidRDefault="007713BA" w:rsidP="00E42F48">
      <w:pPr>
        <w:spacing w:after="0" w:line="276" w:lineRule="auto"/>
        <w:rPr>
          <w:rFonts w:ascii="Open Sans" w:hAnsi="Open Sans" w:cs="Open Sans"/>
        </w:rPr>
      </w:pPr>
    </w:p>
    <w:sectPr w:rsidR="007713BA" w:rsidRPr="00CB02C3" w:rsidSect="00F8426D">
      <w:type w:val="continuous"/>
      <w:pgSz w:w="11906" w:h="16838"/>
      <w:pgMar w:top="1440" w:right="1440" w:bottom="1440" w:left="1440" w:header="454" w:footer="304" w:gutter="0"/>
      <w:pgBorders w:offsetFrom="page">
        <w:top w:val="single" w:sz="8" w:space="24" w:color="FFFFFF"/>
        <w:left w:val="single" w:sz="8" w:space="24" w:color="FFFFFF"/>
        <w:bottom w:val="single" w:sz="8" w:space="24" w:color="FFFFFF"/>
        <w:right w:val="single" w:sz="8" w:space="24" w:color="FFFFF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360" w:rsidRDefault="00A51360" w:rsidP="004E42EA">
      <w:pPr>
        <w:spacing w:after="0" w:line="240" w:lineRule="auto"/>
      </w:pPr>
      <w:r>
        <w:separator/>
      </w:r>
    </w:p>
  </w:endnote>
  <w:endnote w:type="continuationSeparator" w:id="0">
    <w:p w:rsidR="00A51360" w:rsidRDefault="00A51360" w:rsidP="004E42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4C1" w:rsidRPr="007D2545" w:rsidRDefault="003264C1" w:rsidP="007D2545">
    <w:pPr>
      <w:pStyle w:val="Pieddepage"/>
      <w:pBdr>
        <w:bottom w:val="single" w:sz="12" w:space="1" w:color="auto"/>
      </w:pBdr>
      <w:tabs>
        <w:tab w:val="clear" w:pos="4513"/>
      </w:tabs>
      <w:spacing w:after="0"/>
      <w:ind w:left="-426"/>
      <w:jc w:val="center"/>
      <w:rPr>
        <w:color w:val="C00000"/>
        <w:sz w:val="4"/>
        <w:szCs w:val="4"/>
      </w:rPr>
    </w:pPr>
  </w:p>
  <w:p w:rsidR="003264C1" w:rsidRPr="00AB5397" w:rsidRDefault="003264C1" w:rsidP="00BB05CE">
    <w:pPr>
      <w:pStyle w:val="Pieddepage"/>
      <w:tabs>
        <w:tab w:val="clear" w:pos="9026"/>
        <w:tab w:val="left" w:pos="2505"/>
        <w:tab w:val="left" w:pos="2955"/>
        <w:tab w:val="right" w:pos="9214"/>
      </w:tabs>
      <w:ind w:left="-426"/>
      <w:rPr>
        <w:lang w:val="fr-FR"/>
      </w:rPr>
    </w:pPr>
    <w:r w:rsidRPr="00AB5397">
      <w:rPr>
        <w:rFonts w:ascii="Cambria" w:hAnsi="Cambria"/>
        <w:b/>
        <w:sz w:val="16"/>
        <w:szCs w:val="16"/>
        <w:lang w:val="fr-FR"/>
      </w:rPr>
      <w:t xml:space="preserve">Page </w:t>
    </w:r>
    <w:r w:rsidR="00ED1CC6" w:rsidRPr="00893271">
      <w:rPr>
        <w:rFonts w:ascii="Cambria" w:hAnsi="Cambria"/>
        <w:b/>
        <w:sz w:val="16"/>
        <w:szCs w:val="16"/>
      </w:rPr>
      <w:fldChar w:fldCharType="begin"/>
    </w:r>
    <w:r w:rsidRPr="00AB5397">
      <w:rPr>
        <w:rFonts w:ascii="Cambria" w:hAnsi="Cambria"/>
        <w:b/>
        <w:sz w:val="16"/>
        <w:szCs w:val="16"/>
        <w:lang w:val="fr-FR"/>
      </w:rPr>
      <w:instrText xml:space="preserve"> PAGE </w:instrText>
    </w:r>
    <w:r w:rsidR="00ED1CC6" w:rsidRPr="00893271">
      <w:rPr>
        <w:rFonts w:ascii="Cambria" w:hAnsi="Cambria"/>
        <w:b/>
        <w:sz w:val="16"/>
        <w:szCs w:val="16"/>
      </w:rPr>
      <w:fldChar w:fldCharType="separate"/>
    </w:r>
    <w:r w:rsidR="00F72230">
      <w:rPr>
        <w:rFonts w:ascii="Cambria" w:hAnsi="Cambria"/>
        <w:b/>
        <w:noProof/>
        <w:sz w:val="16"/>
        <w:szCs w:val="16"/>
        <w:lang w:val="fr-FR"/>
      </w:rPr>
      <w:t>1</w:t>
    </w:r>
    <w:r w:rsidR="00ED1CC6" w:rsidRPr="00893271">
      <w:rPr>
        <w:rFonts w:ascii="Cambria" w:hAnsi="Cambria"/>
        <w:b/>
        <w:sz w:val="16"/>
        <w:szCs w:val="16"/>
      </w:rPr>
      <w:fldChar w:fldCharType="end"/>
    </w:r>
    <w:r w:rsidRPr="00AB5397">
      <w:rPr>
        <w:rFonts w:ascii="Cambria" w:hAnsi="Cambria"/>
        <w:b/>
        <w:sz w:val="16"/>
        <w:szCs w:val="16"/>
        <w:lang w:val="fr-FR"/>
      </w:rPr>
      <w:t xml:space="preserve"> de </w:t>
    </w:r>
    <w:r w:rsidR="00ED1CC6" w:rsidRPr="00893271">
      <w:rPr>
        <w:rFonts w:ascii="Cambria" w:hAnsi="Cambria"/>
        <w:b/>
        <w:sz w:val="16"/>
        <w:szCs w:val="16"/>
      </w:rPr>
      <w:fldChar w:fldCharType="begin"/>
    </w:r>
    <w:r w:rsidRPr="00AB5397">
      <w:rPr>
        <w:rFonts w:ascii="Cambria" w:hAnsi="Cambria"/>
        <w:b/>
        <w:sz w:val="16"/>
        <w:szCs w:val="16"/>
        <w:lang w:val="fr-FR"/>
      </w:rPr>
      <w:instrText xml:space="preserve"> NUMPAGES  </w:instrText>
    </w:r>
    <w:r w:rsidR="00ED1CC6" w:rsidRPr="00893271">
      <w:rPr>
        <w:rFonts w:ascii="Cambria" w:hAnsi="Cambria"/>
        <w:b/>
        <w:sz w:val="16"/>
        <w:szCs w:val="16"/>
      </w:rPr>
      <w:fldChar w:fldCharType="separate"/>
    </w:r>
    <w:r w:rsidR="00F72230">
      <w:rPr>
        <w:rFonts w:ascii="Cambria" w:hAnsi="Cambria"/>
        <w:b/>
        <w:noProof/>
        <w:sz w:val="16"/>
        <w:szCs w:val="16"/>
        <w:lang w:val="fr-FR"/>
      </w:rPr>
      <w:t>3</w:t>
    </w:r>
    <w:r w:rsidR="00ED1CC6" w:rsidRPr="00893271">
      <w:rPr>
        <w:rFonts w:ascii="Cambria" w:hAnsi="Cambria"/>
        <w:b/>
        <w:sz w:val="16"/>
        <w:szCs w:val="16"/>
      </w:rPr>
      <w:fldChar w:fldCharType="end"/>
    </w:r>
    <w:r w:rsidR="004C76B2" w:rsidRPr="00AA2668">
      <w:rPr>
        <w:rFonts w:ascii="Cambria" w:hAnsi="Cambria"/>
        <w:b/>
        <w:sz w:val="16"/>
        <w:szCs w:val="16"/>
        <w:lang w:val="fr-FR"/>
      </w:rPr>
      <w:tab/>
    </w:r>
    <w:r w:rsidR="00275371">
      <w:rPr>
        <w:rFonts w:ascii="Cambria" w:hAnsi="Cambria"/>
        <w:b/>
        <w:sz w:val="16"/>
        <w:szCs w:val="16"/>
        <w:lang w:val="fr-FR"/>
      </w:rPr>
      <w:tab/>
    </w:r>
    <w:r w:rsidR="00BB05CE">
      <w:rPr>
        <w:rFonts w:ascii="Cambria" w:hAnsi="Cambria"/>
        <w:b/>
        <w:sz w:val="16"/>
        <w:szCs w:val="16"/>
        <w:lang w:val="fr-FR"/>
      </w:rPr>
      <w:tab/>
    </w:r>
    <w:r w:rsidRPr="00AB5397">
      <w:rPr>
        <w:color w:val="C00000"/>
        <w:lang w:val="fr-FR"/>
      </w:rPr>
      <w:tab/>
    </w:r>
    <w:r w:rsidR="003D31A4">
      <w:rPr>
        <w:rFonts w:ascii="Cambria" w:hAnsi="Cambria"/>
        <w:sz w:val="16"/>
        <w:szCs w:val="16"/>
        <w:lang w:val="fr-FR"/>
      </w:rPr>
      <w:t>www.earthworm</w:t>
    </w:r>
    <w:r w:rsidRPr="000D2EFF">
      <w:rPr>
        <w:rFonts w:ascii="Cambria" w:hAnsi="Cambria"/>
        <w:sz w:val="16"/>
        <w:szCs w:val="16"/>
        <w:lang w:val="fr-FR"/>
      </w:rPr>
      <w:t>.org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360" w:rsidRDefault="00A51360" w:rsidP="004E42EA">
      <w:pPr>
        <w:spacing w:after="0" w:line="240" w:lineRule="auto"/>
      </w:pPr>
      <w:r>
        <w:separator/>
      </w:r>
    </w:p>
  </w:footnote>
  <w:footnote w:type="continuationSeparator" w:id="0">
    <w:p w:rsidR="00A51360" w:rsidRDefault="00A51360" w:rsidP="004E42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4C1" w:rsidRDefault="00F06915">
    <w:pPr>
      <w:pStyle w:val="En-tte"/>
    </w:pPr>
    <w:r w:rsidRPr="007D6FF3">
      <w:rPr>
        <w:noProof/>
        <w:lang w:val="fr-FR" w:eastAsia="fr-FR" w:bidi="ar-SA"/>
      </w:rPr>
      <w:drawing>
        <wp:anchor distT="0" distB="0" distL="114300" distR="114300" simplePos="0" relativeHeight="251662336" behindDoc="0" locked="0" layoutInCell="1" allowOverlap="1">
          <wp:simplePos x="0" y="0"/>
          <wp:positionH relativeFrom="margin">
            <wp:posOffset>1673860</wp:posOffset>
          </wp:positionH>
          <wp:positionV relativeFrom="margin">
            <wp:posOffset>-378500</wp:posOffset>
          </wp:positionV>
          <wp:extent cx="2668905" cy="358775"/>
          <wp:effectExtent l="0" t="0" r="0" b="0"/>
          <wp:wrapSquare wrapText="bothSides"/>
          <wp:docPr id="10" name="Picture 4" descr="CSE_FULL_NAME_ORAN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E_FULL_NAME_ORANGE (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68905" cy="358775"/>
                  </a:xfrm>
                  <a:prstGeom prst="rect">
                    <a:avLst/>
                  </a:prstGeom>
                </pic:spPr>
              </pic:pic>
            </a:graphicData>
          </a:graphic>
        </wp:anchor>
      </w:drawing>
    </w:r>
    <w:r w:rsidRPr="00D02579">
      <w:rPr>
        <w:noProof/>
        <w:lang w:val="fr-FR" w:eastAsia="fr-FR" w:bidi="ar-SA"/>
      </w:rPr>
      <w:drawing>
        <wp:anchor distT="0" distB="0" distL="114300" distR="114300" simplePos="0" relativeHeight="251661312" behindDoc="0" locked="0" layoutInCell="1" allowOverlap="1">
          <wp:simplePos x="0" y="0"/>
          <wp:positionH relativeFrom="column">
            <wp:posOffset>1799590</wp:posOffset>
          </wp:positionH>
          <wp:positionV relativeFrom="paragraph">
            <wp:posOffset>-152400</wp:posOffset>
          </wp:positionV>
          <wp:extent cx="2541270" cy="367665"/>
          <wp:effectExtent l="0" t="0" r="0" b="0"/>
          <wp:wrapTopAndBottom/>
          <wp:docPr id="32" name="Image 2" descr="C:\Users\erith\Documents\Earthworm Foundation brand materials\Logo file\Earthworm full logo\JPEG\EARTHWORM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th\Documents\Earthworm Foundation brand materials\Logo file\Earthworm full logo\JPEG\EARTHWORM_LOGO-01.jpg"/>
                  <pic:cNvPicPr>
                    <a:picLocks noChangeAspect="1" noChangeArrowheads="1"/>
                  </pic:cNvPicPr>
                </pic:nvPicPr>
                <pic:blipFill>
                  <a:blip r:embed="rId2"/>
                  <a:srcRect/>
                  <a:stretch>
                    <a:fillRect/>
                  </a:stretch>
                </pic:blipFill>
                <pic:spPr bwMode="auto">
                  <a:xfrm>
                    <a:off x="0" y="0"/>
                    <a:ext cx="2541270" cy="36766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143D"/>
    <w:multiLevelType w:val="hybridMultilevel"/>
    <w:tmpl w:val="99EA529E"/>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A5174DC"/>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CB588A"/>
    <w:multiLevelType w:val="hybridMultilevel"/>
    <w:tmpl w:val="E9588FC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2BEB09A8"/>
    <w:multiLevelType w:val="hybridMultilevel"/>
    <w:tmpl w:val="76AAC62C"/>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3B25379A"/>
    <w:multiLevelType w:val="hybridMultilevel"/>
    <w:tmpl w:val="ECAACB5C"/>
    <w:lvl w:ilvl="0" w:tplc="AA10991A">
      <w:start w:val="1"/>
      <w:numFmt w:val="upp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5">
    <w:nsid w:val="471B28AD"/>
    <w:multiLevelType w:val="hybridMultilevel"/>
    <w:tmpl w:val="6562E5BA"/>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66D07D6A"/>
    <w:multiLevelType w:val="hybridMultilevel"/>
    <w:tmpl w:val="235A757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756A2E88"/>
    <w:multiLevelType w:val="hybridMultilevel"/>
    <w:tmpl w:val="BFA0FC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769163FB"/>
    <w:multiLevelType w:val="hybridMultilevel"/>
    <w:tmpl w:val="E4E85B28"/>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4"/>
  </w:num>
  <w:num w:numId="5">
    <w:abstractNumId w:val="0"/>
  </w:num>
  <w:num w:numId="6">
    <w:abstractNumId w:val="3"/>
  </w:num>
  <w:num w:numId="7">
    <w:abstractNumId w:val="5"/>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0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F94B1C"/>
    <w:rsid w:val="0000426E"/>
    <w:rsid w:val="000046C0"/>
    <w:rsid w:val="000157C3"/>
    <w:rsid w:val="000212A5"/>
    <w:rsid w:val="000336DC"/>
    <w:rsid w:val="00036B87"/>
    <w:rsid w:val="0003794A"/>
    <w:rsid w:val="00044E25"/>
    <w:rsid w:val="00050567"/>
    <w:rsid w:val="00052B88"/>
    <w:rsid w:val="000635E2"/>
    <w:rsid w:val="00065545"/>
    <w:rsid w:val="00077FF7"/>
    <w:rsid w:val="000819FA"/>
    <w:rsid w:val="00084552"/>
    <w:rsid w:val="000944FD"/>
    <w:rsid w:val="00097D48"/>
    <w:rsid w:val="000A6128"/>
    <w:rsid w:val="000B5535"/>
    <w:rsid w:val="000B62B8"/>
    <w:rsid w:val="000B684C"/>
    <w:rsid w:val="000C1520"/>
    <w:rsid w:val="000C2E39"/>
    <w:rsid w:val="000D2105"/>
    <w:rsid w:val="000D2B3B"/>
    <w:rsid w:val="000D2EFF"/>
    <w:rsid w:val="000E03E1"/>
    <w:rsid w:val="000E32D7"/>
    <w:rsid w:val="000E349E"/>
    <w:rsid w:val="000E5C2C"/>
    <w:rsid w:val="0011049F"/>
    <w:rsid w:val="00124A85"/>
    <w:rsid w:val="00127E03"/>
    <w:rsid w:val="001300EF"/>
    <w:rsid w:val="00132AAD"/>
    <w:rsid w:val="001340B2"/>
    <w:rsid w:val="00142496"/>
    <w:rsid w:val="00144B0A"/>
    <w:rsid w:val="00144C95"/>
    <w:rsid w:val="0015285D"/>
    <w:rsid w:val="00154213"/>
    <w:rsid w:val="001641F6"/>
    <w:rsid w:val="00181649"/>
    <w:rsid w:val="001824E2"/>
    <w:rsid w:val="00182C48"/>
    <w:rsid w:val="0018457A"/>
    <w:rsid w:val="001A07BF"/>
    <w:rsid w:val="001A4D64"/>
    <w:rsid w:val="001A6EEA"/>
    <w:rsid w:val="001B04FC"/>
    <w:rsid w:val="001B5972"/>
    <w:rsid w:val="001B6D7B"/>
    <w:rsid w:val="001E087E"/>
    <w:rsid w:val="001E3C18"/>
    <w:rsid w:val="001E5CB1"/>
    <w:rsid w:val="001E70F6"/>
    <w:rsid w:val="001F34BA"/>
    <w:rsid w:val="001F694E"/>
    <w:rsid w:val="002031ED"/>
    <w:rsid w:val="00210065"/>
    <w:rsid w:val="00221ED9"/>
    <w:rsid w:val="00224EFB"/>
    <w:rsid w:val="00230350"/>
    <w:rsid w:val="0023593E"/>
    <w:rsid w:val="002361FA"/>
    <w:rsid w:val="00241AF9"/>
    <w:rsid w:val="00245100"/>
    <w:rsid w:val="00255B4C"/>
    <w:rsid w:val="00260425"/>
    <w:rsid w:val="00260CC4"/>
    <w:rsid w:val="00262072"/>
    <w:rsid w:val="002655FA"/>
    <w:rsid w:val="0027310B"/>
    <w:rsid w:val="00273294"/>
    <w:rsid w:val="0027373C"/>
    <w:rsid w:val="00275371"/>
    <w:rsid w:val="00283991"/>
    <w:rsid w:val="00290516"/>
    <w:rsid w:val="00290DB4"/>
    <w:rsid w:val="0029210B"/>
    <w:rsid w:val="00297B24"/>
    <w:rsid w:val="002A1A26"/>
    <w:rsid w:val="002A76CF"/>
    <w:rsid w:val="002B10FF"/>
    <w:rsid w:val="002B6C43"/>
    <w:rsid w:val="002C439A"/>
    <w:rsid w:val="002C4A9D"/>
    <w:rsid w:val="002C6BCD"/>
    <w:rsid w:val="002D1FE4"/>
    <w:rsid w:val="002D4299"/>
    <w:rsid w:val="002D4A73"/>
    <w:rsid w:val="002E6DDA"/>
    <w:rsid w:val="002E7A86"/>
    <w:rsid w:val="002F3025"/>
    <w:rsid w:val="002F44EC"/>
    <w:rsid w:val="002F526F"/>
    <w:rsid w:val="002F678A"/>
    <w:rsid w:val="00302D1A"/>
    <w:rsid w:val="003146AD"/>
    <w:rsid w:val="0031735A"/>
    <w:rsid w:val="00323999"/>
    <w:rsid w:val="00324AA2"/>
    <w:rsid w:val="003264C1"/>
    <w:rsid w:val="003314F7"/>
    <w:rsid w:val="00351787"/>
    <w:rsid w:val="00355FC0"/>
    <w:rsid w:val="003570E9"/>
    <w:rsid w:val="003629B2"/>
    <w:rsid w:val="003655DA"/>
    <w:rsid w:val="00365E2D"/>
    <w:rsid w:val="0038126B"/>
    <w:rsid w:val="00386FA7"/>
    <w:rsid w:val="003A4CA4"/>
    <w:rsid w:val="003B0AE5"/>
    <w:rsid w:val="003C0F33"/>
    <w:rsid w:val="003C1EF5"/>
    <w:rsid w:val="003C3DBB"/>
    <w:rsid w:val="003C60D7"/>
    <w:rsid w:val="003C7310"/>
    <w:rsid w:val="003D31A4"/>
    <w:rsid w:val="003E2306"/>
    <w:rsid w:val="003E3215"/>
    <w:rsid w:val="003E4C43"/>
    <w:rsid w:val="003E7904"/>
    <w:rsid w:val="003F041B"/>
    <w:rsid w:val="003F4E2F"/>
    <w:rsid w:val="003F73E5"/>
    <w:rsid w:val="00401722"/>
    <w:rsid w:val="00405655"/>
    <w:rsid w:val="004067C8"/>
    <w:rsid w:val="0040696C"/>
    <w:rsid w:val="00416CE2"/>
    <w:rsid w:val="00423485"/>
    <w:rsid w:val="0042402E"/>
    <w:rsid w:val="0042458C"/>
    <w:rsid w:val="00426ADA"/>
    <w:rsid w:val="0043569F"/>
    <w:rsid w:val="00436F93"/>
    <w:rsid w:val="00441793"/>
    <w:rsid w:val="004538C6"/>
    <w:rsid w:val="00465E1A"/>
    <w:rsid w:val="0048289A"/>
    <w:rsid w:val="00485CF4"/>
    <w:rsid w:val="0048680E"/>
    <w:rsid w:val="004970B0"/>
    <w:rsid w:val="00497E55"/>
    <w:rsid w:val="004C287B"/>
    <w:rsid w:val="004C2AE1"/>
    <w:rsid w:val="004C53F7"/>
    <w:rsid w:val="004C76B2"/>
    <w:rsid w:val="004D0879"/>
    <w:rsid w:val="004D4352"/>
    <w:rsid w:val="004D7865"/>
    <w:rsid w:val="004E1FBA"/>
    <w:rsid w:val="004E27EC"/>
    <w:rsid w:val="004E42EA"/>
    <w:rsid w:val="004E5001"/>
    <w:rsid w:val="004F0216"/>
    <w:rsid w:val="004F3C7D"/>
    <w:rsid w:val="004F502B"/>
    <w:rsid w:val="00501CB6"/>
    <w:rsid w:val="00513518"/>
    <w:rsid w:val="0051790C"/>
    <w:rsid w:val="0053556C"/>
    <w:rsid w:val="00536E6B"/>
    <w:rsid w:val="0053726D"/>
    <w:rsid w:val="00543E61"/>
    <w:rsid w:val="00552A0C"/>
    <w:rsid w:val="005659E8"/>
    <w:rsid w:val="00571E22"/>
    <w:rsid w:val="00572C9C"/>
    <w:rsid w:val="00581163"/>
    <w:rsid w:val="005A2C5B"/>
    <w:rsid w:val="005A313C"/>
    <w:rsid w:val="005B47FC"/>
    <w:rsid w:val="005C284A"/>
    <w:rsid w:val="005D65AE"/>
    <w:rsid w:val="005E34D0"/>
    <w:rsid w:val="005F04AB"/>
    <w:rsid w:val="005F4081"/>
    <w:rsid w:val="005F6A26"/>
    <w:rsid w:val="005F6F72"/>
    <w:rsid w:val="0060271B"/>
    <w:rsid w:val="006040DC"/>
    <w:rsid w:val="0060539B"/>
    <w:rsid w:val="006118DD"/>
    <w:rsid w:val="00612E00"/>
    <w:rsid w:val="00613912"/>
    <w:rsid w:val="00615F5A"/>
    <w:rsid w:val="0063436E"/>
    <w:rsid w:val="006408B5"/>
    <w:rsid w:val="00641094"/>
    <w:rsid w:val="00642B89"/>
    <w:rsid w:val="00645375"/>
    <w:rsid w:val="00647FCE"/>
    <w:rsid w:val="00653185"/>
    <w:rsid w:val="00655C41"/>
    <w:rsid w:val="00657B65"/>
    <w:rsid w:val="0066460E"/>
    <w:rsid w:val="0066509E"/>
    <w:rsid w:val="00682E46"/>
    <w:rsid w:val="00683192"/>
    <w:rsid w:val="00684B4C"/>
    <w:rsid w:val="0068570E"/>
    <w:rsid w:val="006904DF"/>
    <w:rsid w:val="00695170"/>
    <w:rsid w:val="00695C74"/>
    <w:rsid w:val="00696C11"/>
    <w:rsid w:val="006A31F8"/>
    <w:rsid w:val="006B70CC"/>
    <w:rsid w:val="006C0448"/>
    <w:rsid w:val="006E7F86"/>
    <w:rsid w:val="006F536A"/>
    <w:rsid w:val="006F5D0C"/>
    <w:rsid w:val="006F65AE"/>
    <w:rsid w:val="0070219B"/>
    <w:rsid w:val="0070251C"/>
    <w:rsid w:val="00702EB5"/>
    <w:rsid w:val="007132EA"/>
    <w:rsid w:val="007142D5"/>
    <w:rsid w:val="00714631"/>
    <w:rsid w:val="00715FD2"/>
    <w:rsid w:val="00716C13"/>
    <w:rsid w:val="007201B3"/>
    <w:rsid w:val="0072155F"/>
    <w:rsid w:val="00722397"/>
    <w:rsid w:val="007251BC"/>
    <w:rsid w:val="007252A9"/>
    <w:rsid w:val="007261C6"/>
    <w:rsid w:val="00732CC8"/>
    <w:rsid w:val="00735502"/>
    <w:rsid w:val="0074055D"/>
    <w:rsid w:val="0074083F"/>
    <w:rsid w:val="00742199"/>
    <w:rsid w:val="00745899"/>
    <w:rsid w:val="00746FDD"/>
    <w:rsid w:val="00752793"/>
    <w:rsid w:val="00752F18"/>
    <w:rsid w:val="00756B18"/>
    <w:rsid w:val="007635F2"/>
    <w:rsid w:val="00763CF4"/>
    <w:rsid w:val="0077133B"/>
    <w:rsid w:val="007713BA"/>
    <w:rsid w:val="007716F8"/>
    <w:rsid w:val="00773592"/>
    <w:rsid w:val="00777C13"/>
    <w:rsid w:val="00785829"/>
    <w:rsid w:val="00787318"/>
    <w:rsid w:val="007A57C1"/>
    <w:rsid w:val="007B5722"/>
    <w:rsid w:val="007C7025"/>
    <w:rsid w:val="007D2545"/>
    <w:rsid w:val="008044B8"/>
    <w:rsid w:val="008071E6"/>
    <w:rsid w:val="00807512"/>
    <w:rsid w:val="00816948"/>
    <w:rsid w:val="00817834"/>
    <w:rsid w:val="00835535"/>
    <w:rsid w:val="00836C6C"/>
    <w:rsid w:val="00851D63"/>
    <w:rsid w:val="00852726"/>
    <w:rsid w:val="00857599"/>
    <w:rsid w:val="008617C4"/>
    <w:rsid w:val="00871ECA"/>
    <w:rsid w:val="008733FF"/>
    <w:rsid w:val="00880830"/>
    <w:rsid w:val="00880FB8"/>
    <w:rsid w:val="00885F51"/>
    <w:rsid w:val="00893EAE"/>
    <w:rsid w:val="00896439"/>
    <w:rsid w:val="008B0A53"/>
    <w:rsid w:val="008B3FF2"/>
    <w:rsid w:val="008B4310"/>
    <w:rsid w:val="008B47CA"/>
    <w:rsid w:val="008C5F03"/>
    <w:rsid w:val="008C7290"/>
    <w:rsid w:val="008C7E4E"/>
    <w:rsid w:val="008D3DA3"/>
    <w:rsid w:val="008D4D37"/>
    <w:rsid w:val="008D570F"/>
    <w:rsid w:val="008D79AF"/>
    <w:rsid w:val="008E04E3"/>
    <w:rsid w:val="00907F0D"/>
    <w:rsid w:val="0092024A"/>
    <w:rsid w:val="00923403"/>
    <w:rsid w:val="009244DA"/>
    <w:rsid w:val="009249FB"/>
    <w:rsid w:val="00932738"/>
    <w:rsid w:val="00933E8D"/>
    <w:rsid w:val="009425F5"/>
    <w:rsid w:val="009457D8"/>
    <w:rsid w:val="00962D41"/>
    <w:rsid w:val="00962DB4"/>
    <w:rsid w:val="00984D9A"/>
    <w:rsid w:val="00991F3E"/>
    <w:rsid w:val="00996EFE"/>
    <w:rsid w:val="00997E60"/>
    <w:rsid w:val="009A101F"/>
    <w:rsid w:val="009A234A"/>
    <w:rsid w:val="009A6EDC"/>
    <w:rsid w:val="009B2AAD"/>
    <w:rsid w:val="009C37C1"/>
    <w:rsid w:val="009C45F0"/>
    <w:rsid w:val="009C4DA8"/>
    <w:rsid w:val="009C59EA"/>
    <w:rsid w:val="009C5EAF"/>
    <w:rsid w:val="009C6532"/>
    <w:rsid w:val="009C767A"/>
    <w:rsid w:val="009D2309"/>
    <w:rsid w:val="009E34BE"/>
    <w:rsid w:val="009F323B"/>
    <w:rsid w:val="00A00A47"/>
    <w:rsid w:val="00A1116A"/>
    <w:rsid w:val="00A136A7"/>
    <w:rsid w:val="00A20AB3"/>
    <w:rsid w:val="00A2383C"/>
    <w:rsid w:val="00A24A58"/>
    <w:rsid w:val="00A26862"/>
    <w:rsid w:val="00A27943"/>
    <w:rsid w:val="00A27D01"/>
    <w:rsid w:val="00A33ECB"/>
    <w:rsid w:val="00A40F3D"/>
    <w:rsid w:val="00A44AC5"/>
    <w:rsid w:val="00A45E11"/>
    <w:rsid w:val="00A51360"/>
    <w:rsid w:val="00A535E1"/>
    <w:rsid w:val="00A546A0"/>
    <w:rsid w:val="00A64D2A"/>
    <w:rsid w:val="00A657E2"/>
    <w:rsid w:val="00A71AB6"/>
    <w:rsid w:val="00A7536F"/>
    <w:rsid w:val="00A9074C"/>
    <w:rsid w:val="00AA2668"/>
    <w:rsid w:val="00AB1EE9"/>
    <w:rsid w:val="00AB5397"/>
    <w:rsid w:val="00AC3BBD"/>
    <w:rsid w:val="00AC5DFF"/>
    <w:rsid w:val="00AD1CD7"/>
    <w:rsid w:val="00B12BA0"/>
    <w:rsid w:val="00B144D0"/>
    <w:rsid w:val="00B151CA"/>
    <w:rsid w:val="00B257F2"/>
    <w:rsid w:val="00B27E94"/>
    <w:rsid w:val="00B35316"/>
    <w:rsid w:val="00B4675A"/>
    <w:rsid w:val="00B546FC"/>
    <w:rsid w:val="00B54BCE"/>
    <w:rsid w:val="00B65F78"/>
    <w:rsid w:val="00B724F5"/>
    <w:rsid w:val="00B95702"/>
    <w:rsid w:val="00B97854"/>
    <w:rsid w:val="00BA2A5C"/>
    <w:rsid w:val="00BB05CE"/>
    <w:rsid w:val="00BB0B10"/>
    <w:rsid w:val="00BB17F4"/>
    <w:rsid w:val="00BB524F"/>
    <w:rsid w:val="00BB7901"/>
    <w:rsid w:val="00BC6D5D"/>
    <w:rsid w:val="00BD0BC4"/>
    <w:rsid w:val="00BD2008"/>
    <w:rsid w:val="00BD63C5"/>
    <w:rsid w:val="00BD79DF"/>
    <w:rsid w:val="00BD7AA3"/>
    <w:rsid w:val="00BE0898"/>
    <w:rsid w:val="00BE1DE3"/>
    <w:rsid w:val="00BE3530"/>
    <w:rsid w:val="00BF2C07"/>
    <w:rsid w:val="00BF730A"/>
    <w:rsid w:val="00C045CD"/>
    <w:rsid w:val="00C07793"/>
    <w:rsid w:val="00C24AAC"/>
    <w:rsid w:val="00C373AE"/>
    <w:rsid w:val="00C42004"/>
    <w:rsid w:val="00C4256E"/>
    <w:rsid w:val="00C42EF7"/>
    <w:rsid w:val="00C4500C"/>
    <w:rsid w:val="00C4758B"/>
    <w:rsid w:val="00C51B34"/>
    <w:rsid w:val="00C51C63"/>
    <w:rsid w:val="00C55468"/>
    <w:rsid w:val="00C6188F"/>
    <w:rsid w:val="00C65F3B"/>
    <w:rsid w:val="00C71BEC"/>
    <w:rsid w:val="00C72934"/>
    <w:rsid w:val="00C74415"/>
    <w:rsid w:val="00C807CD"/>
    <w:rsid w:val="00C86E67"/>
    <w:rsid w:val="00C87234"/>
    <w:rsid w:val="00C900D9"/>
    <w:rsid w:val="00C92369"/>
    <w:rsid w:val="00CA015B"/>
    <w:rsid w:val="00CA2968"/>
    <w:rsid w:val="00CA2A47"/>
    <w:rsid w:val="00CA3775"/>
    <w:rsid w:val="00CB02C3"/>
    <w:rsid w:val="00CC10A6"/>
    <w:rsid w:val="00CD03B5"/>
    <w:rsid w:val="00CD5267"/>
    <w:rsid w:val="00CE3A57"/>
    <w:rsid w:val="00CE5358"/>
    <w:rsid w:val="00CE6410"/>
    <w:rsid w:val="00CF7FB7"/>
    <w:rsid w:val="00D02579"/>
    <w:rsid w:val="00D04757"/>
    <w:rsid w:val="00D05B45"/>
    <w:rsid w:val="00D139A6"/>
    <w:rsid w:val="00D1436E"/>
    <w:rsid w:val="00D16E16"/>
    <w:rsid w:val="00D35943"/>
    <w:rsid w:val="00D406AE"/>
    <w:rsid w:val="00D41B57"/>
    <w:rsid w:val="00D440EE"/>
    <w:rsid w:val="00D45245"/>
    <w:rsid w:val="00D46688"/>
    <w:rsid w:val="00D46E52"/>
    <w:rsid w:val="00D47508"/>
    <w:rsid w:val="00D62371"/>
    <w:rsid w:val="00D648AA"/>
    <w:rsid w:val="00D7103F"/>
    <w:rsid w:val="00D71B62"/>
    <w:rsid w:val="00D735B3"/>
    <w:rsid w:val="00D73985"/>
    <w:rsid w:val="00D91968"/>
    <w:rsid w:val="00D9392B"/>
    <w:rsid w:val="00D95BFD"/>
    <w:rsid w:val="00D9665E"/>
    <w:rsid w:val="00D96AC2"/>
    <w:rsid w:val="00DA12D6"/>
    <w:rsid w:val="00DA5DC6"/>
    <w:rsid w:val="00DB0020"/>
    <w:rsid w:val="00DB4C12"/>
    <w:rsid w:val="00DC16EC"/>
    <w:rsid w:val="00DC2EFA"/>
    <w:rsid w:val="00DC31B7"/>
    <w:rsid w:val="00DD0B50"/>
    <w:rsid w:val="00DD3161"/>
    <w:rsid w:val="00DD6429"/>
    <w:rsid w:val="00DE06FC"/>
    <w:rsid w:val="00DE148A"/>
    <w:rsid w:val="00DE32EC"/>
    <w:rsid w:val="00DE72F9"/>
    <w:rsid w:val="00DF0857"/>
    <w:rsid w:val="00E0380F"/>
    <w:rsid w:val="00E160E0"/>
    <w:rsid w:val="00E17610"/>
    <w:rsid w:val="00E36368"/>
    <w:rsid w:val="00E410A2"/>
    <w:rsid w:val="00E41566"/>
    <w:rsid w:val="00E42F48"/>
    <w:rsid w:val="00E45DA6"/>
    <w:rsid w:val="00E46A12"/>
    <w:rsid w:val="00E524EA"/>
    <w:rsid w:val="00E54015"/>
    <w:rsid w:val="00E6161B"/>
    <w:rsid w:val="00E64551"/>
    <w:rsid w:val="00E72D55"/>
    <w:rsid w:val="00E74C48"/>
    <w:rsid w:val="00E75449"/>
    <w:rsid w:val="00E7765A"/>
    <w:rsid w:val="00E82A1B"/>
    <w:rsid w:val="00EA675C"/>
    <w:rsid w:val="00EC74FE"/>
    <w:rsid w:val="00ED1CC6"/>
    <w:rsid w:val="00ED3CD6"/>
    <w:rsid w:val="00ED4D11"/>
    <w:rsid w:val="00ED667D"/>
    <w:rsid w:val="00EF2103"/>
    <w:rsid w:val="00F003FF"/>
    <w:rsid w:val="00F04F37"/>
    <w:rsid w:val="00F06915"/>
    <w:rsid w:val="00F11C91"/>
    <w:rsid w:val="00F13954"/>
    <w:rsid w:val="00F15AAC"/>
    <w:rsid w:val="00F231C9"/>
    <w:rsid w:val="00F34558"/>
    <w:rsid w:val="00F44968"/>
    <w:rsid w:val="00F46CDE"/>
    <w:rsid w:val="00F5023A"/>
    <w:rsid w:val="00F510A0"/>
    <w:rsid w:val="00F536C5"/>
    <w:rsid w:val="00F6001A"/>
    <w:rsid w:val="00F640F5"/>
    <w:rsid w:val="00F66FD1"/>
    <w:rsid w:val="00F72230"/>
    <w:rsid w:val="00F8426D"/>
    <w:rsid w:val="00F914C1"/>
    <w:rsid w:val="00F93BE8"/>
    <w:rsid w:val="00F94B1C"/>
    <w:rsid w:val="00F94F76"/>
    <w:rsid w:val="00F952DD"/>
    <w:rsid w:val="00F95843"/>
    <w:rsid w:val="00FB6DBC"/>
    <w:rsid w:val="00FC0137"/>
    <w:rsid w:val="00FC4326"/>
    <w:rsid w:val="00FC4E83"/>
    <w:rsid w:val="00FD0683"/>
    <w:rsid w:val="00FD5AF6"/>
    <w:rsid w:val="00FE05F8"/>
    <w:rsid w:val="00FE177D"/>
    <w:rsid w:val="00FE7D92"/>
    <w:rsid w:val="00FF1BF4"/>
    <w:rsid w:val="00FF4EA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934"/>
    <w:pPr>
      <w:spacing w:after="200" w:line="288" w:lineRule="auto"/>
      <w:jc w:val="both"/>
    </w:pPr>
    <w:rPr>
      <w:rFonts w:eastAsia="Times New Roman"/>
      <w:iCs/>
      <w:sz w:val="22"/>
      <w:lang w:val="en-US" w:eastAsia="en-US" w:bidi="en-US"/>
    </w:rPr>
  </w:style>
  <w:style w:type="paragraph" w:styleId="Titre1">
    <w:name w:val="heading 1"/>
    <w:basedOn w:val="Normal"/>
    <w:next w:val="Normal"/>
    <w:link w:val="Titre1Car"/>
    <w:uiPriority w:val="9"/>
    <w:qFormat/>
    <w:rsid w:val="00C72934"/>
    <w:pPr>
      <w:keepNext/>
      <w:spacing w:before="240" w:after="60"/>
      <w:outlineLvl w:val="0"/>
    </w:pPr>
    <w:rPr>
      <w:b/>
      <w:bCs/>
      <w:color w:val="00B050"/>
      <w:kern w:val="32"/>
      <w:sz w:val="24"/>
      <w:szCs w:val="32"/>
    </w:rPr>
  </w:style>
  <w:style w:type="paragraph" w:styleId="Titre2">
    <w:name w:val="heading 2"/>
    <w:basedOn w:val="Normal"/>
    <w:next w:val="Normal"/>
    <w:link w:val="Titre2Car"/>
    <w:uiPriority w:val="9"/>
    <w:unhideWhenUsed/>
    <w:qFormat/>
    <w:rsid w:val="00F94B1C"/>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FF0000"/>
      <w:szCs w:val="22"/>
    </w:rPr>
  </w:style>
  <w:style w:type="paragraph" w:styleId="Titre3">
    <w:name w:val="heading 3"/>
    <w:basedOn w:val="Normal"/>
    <w:next w:val="Normal"/>
    <w:link w:val="Titre3Car"/>
    <w:uiPriority w:val="9"/>
    <w:unhideWhenUsed/>
    <w:qFormat/>
    <w:rsid w:val="00F94B1C"/>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94B1C"/>
    <w:rPr>
      <w:rFonts w:ascii="Cambria" w:eastAsia="Times New Roman" w:hAnsi="Cambria" w:cs="Times New Roman"/>
      <w:b/>
      <w:bCs/>
      <w:i/>
      <w:iCs/>
      <w:color w:val="FF0000"/>
      <w:lang w:val="en-US" w:bidi="en-US"/>
    </w:rPr>
  </w:style>
  <w:style w:type="character" w:customStyle="1" w:styleId="Titre3Car">
    <w:name w:val="Titre 3 Car"/>
    <w:basedOn w:val="Policepardfaut"/>
    <w:link w:val="Titre3"/>
    <w:uiPriority w:val="9"/>
    <w:rsid w:val="00F94B1C"/>
    <w:rPr>
      <w:rFonts w:ascii="Cambria" w:eastAsia="Times New Roman" w:hAnsi="Cambria" w:cs="Times New Roman"/>
      <w:b/>
      <w:bCs/>
      <w:i/>
      <w:iCs/>
      <w:color w:val="943634"/>
      <w:lang w:val="en-US" w:bidi="en-US"/>
    </w:rPr>
  </w:style>
  <w:style w:type="paragraph" w:styleId="Pieddepage">
    <w:name w:val="footer"/>
    <w:basedOn w:val="Normal"/>
    <w:link w:val="PieddepageCar"/>
    <w:uiPriority w:val="99"/>
    <w:unhideWhenUsed/>
    <w:rsid w:val="00F94B1C"/>
    <w:pPr>
      <w:tabs>
        <w:tab w:val="center" w:pos="4513"/>
        <w:tab w:val="right" w:pos="9026"/>
      </w:tabs>
    </w:pPr>
  </w:style>
  <w:style w:type="character" w:customStyle="1" w:styleId="PieddepageCar">
    <w:name w:val="Pied de page Car"/>
    <w:basedOn w:val="Policepardfaut"/>
    <w:link w:val="Pieddepage"/>
    <w:uiPriority w:val="99"/>
    <w:rsid w:val="00F94B1C"/>
    <w:rPr>
      <w:rFonts w:ascii="Calibri" w:eastAsia="Times New Roman" w:hAnsi="Calibri" w:cs="Times New Roman"/>
      <w:i/>
      <w:iCs/>
      <w:sz w:val="20"/>
      <w:szCs w:val="20"/>
      <w:lang w:val="en-US" w:bidi="en-US"/>
    </w:rPr>
  </w:style>
  <w:style w:type="character" w:styleId="Lienhypertexte">
    <w:name w:val="Hyperlink"/>
    <w:basedOn w:val="Policepardfaut"/>
    <w:uiPriority w:val="99"/>
    <w:unhideWhenUsed/>
    <w:rsid w:val="00F94B1C"/>
    <w:rPr>
      <w:color w:val="0000FF"/>
      <w:u w:val="single"/>
    </w:rPr>
  </w:style>
  <w:style w:type="character" w:styleId="Emphaseple">
    <w:name w:val="Subtle Emphasis"/>
    <w:uiPriority w:val="19"/>
    <w:qFormat/>
    <w:rsid w:val="00F94B1C"/>
    <w:rPr>
      <w:rFonts w:ascii="Cambria" w:eastAsia="Times New Roman" w:hAnsi="Cambria" w:cs="Times New Roman"/>
      <w:i/>
      <w:iCs/>
      <w:color w:val="C0504D"/>
    </w:rPr>
  </w:style>
  <w:style w:type="paragraph" w:styleId="En-tte">
    <w:name w:val="header"/>
    <w:basedOn w:val="Normal"/>
    <w:link w:val="En-tteCar"/>
    <w:uiPriority w:val="99"/>
    <w:unhideWhenUsed/>
    <w:rsid w:val="00EA675C"/>
    <w:pPr>
      <w:tabs>
        <w:tab w:val="center" w:pos="4513"/>
        <w:tab w:val="right" w:pos="9026"/>
      </w:tabs>
      <w:spacing w:after="0" w:line="240" w:lineRule="auto"/>
    </w:pPr>
  </w:style>
  <w:style w:type="character" w:customStyle="1" w:styleId="En-tteCar">
    <w:name w:val="En-tête Car"/>
    <w:basedOn w:val="Policepardfaut"/>
    <w:link w:val="En-tte"/>
    <w:uiPriority w:val="99"/>
    <w:rsid w:val="00EA675C"/>
    <w:rPr>
      <w:rFonts w:ascii="Calibri" w:eastAsia="Times New Roman" w:hAnsi="Calibri" w:cs="Times New Roman"/>
      <w:i/>
      <w:iCs/>
      <w:sz w:val="20"/>
      <w:szCs w:val="20"/>
      <w:lang w:val="en-US" w:bidi="en-US"/>
    </w:rPr>
  </w:style>
  <w:style w:type="paragraph" w:styleId="Textedebulles">
    <w:name w:val="Balloon Text"/>
    <w:basedOn w:val="Normal"/>
    <w:link w:val="TextedebullesCar"/>
    <w:uiPriority w:val="99"/>
    <w:semiHidden/>
    <w:unhideWhenUsed/>
    <w:rsid w:val="00571E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1E22"/>
    <w:rPr>
      <w:rFonts w:ascii="Tahoma" w:eastAsia="Times New Roman" w:hAnsi="Tahoma" w:cs="Tahoma"/>
      <w:i/>
      <w:iCs/>
      <w:sz w:val="16"/>
      <w:szCs w:val="16"/>
      <w:lang w:val="en-US" w:bidi="en-US"/>
    </w:rPr>
  </w:style>
  <w:style w:type="table" w:styleId="Grilledutableau">
    <w:name w:val="Table Grid"/>
    <w:basedOn w:val="TableauNormal"/>
    <w:uiPriority w:val="59"/>
    <w:rsid w:val="00A279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34"/>
    <w:qFormat/>
    <w:rsid w:val="00C51B34"/>
    <w:pPr>
      <w:ind w:left="720"/>
      <w:contextualSpacing/>
    </w:pPr>
  </w:style>
  <w:style w:type="paragraph" w:styleId="Rvision">
    <w:name w:val="Revision"/>
    <w:hidden/>
    <w:uiPriority w:val="99"/>
    <w:semiHidden/>
    <w:rsid w:val="00807512"/>
    <w:rPr>
      <w:rFonts w:eastAsia="Times New Roman"/>
      <w:i/>
      <w:iCs/>
      <w:lang w:val="en-US" w:eastAsia="en-US" w:bidi="en-US"/>
    </w:rPr>
  </w:style>
  <w:style w:type="character" w:customStyle="1" w:styleId="Titre1Car">
    <w:name w:val="Titre 1 Car"/>
    <w:basedOn w:val="Policepardfaut"/>
    <w:link w:val="Titre1"/>
    <w:uiPriority w:val="9"/>
    <w:rsid w:val="00C72934"/>
    <w:rPr>
      <w:rFonts w:ascii="Calibri" w:eastAsia="Times New Roman" w:hAnsi="Calibri" w:cs="Times New Roman"/>
      <w:b/>
      <w:bCs/>
      <w:iCs/>
      <w:color w:val="00B050"/>
      <w:kern w:val="32"/>
      <w:sz w:val="24"/>
      <w:szCs w:val="32"/>
      <w:lang w:val="en-US" w:eastAsia="en-US" w:bidi="en-US"/>
    </w:rPr>
  </w:style>
  <w:style w:type="table" w:styleId="Grillecouleur-Accent6">
    <w:name w:val="Colorful Grid Accent 6"/>
    <w:basedOn w:val="TableauNormal"/>
    <w:uiPriority w:val="73"/>
    <w:rsid w:val="00695170"/>
    <w:rPr>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Trameclaire-Accent3">
    <w:name w:val="Light Shading Accent 3"/>
    <w:basedOn w:val="TableauNormal"/>
    <w:uiPriority w:val="60"/>
    <w:rsid w:val="00695170"/>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eclaire-Accent3">
    <w:name w:val="Light List Accent 3"/>
    <w:basedOn w:val="TableauNormal"/>
    <w:uiPriority w:val="61"/>
    <w:rsid w:val="00695170"/>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illeclaire-Accent3">
    <w:name w:val="Light Grid Accent 3"/>
    <w:basedOn w:val="TableauNormal"/>
    <w:uiPriority w:val="62"/>
    <w:rsid w:val="00695170"/>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ramemoyenne1-Accent3">
    <w:name w:val="Medium Shading 1 Accent 3"/>
    <w:basedOn w:val="TableauNormal"/>
    <w:uiPriority w:val="63"/>
    <w:rsid w:val="00695170"/>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stemoyenne1-Accent3">
    <w:name w:val="Medium List 1 Accent 3"/>
    <w:basedOn w:val="TableauNormal"/>
    <w:uiPriority w:val="65"/>
    <w:rsid w:val="00695170"/>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Grillemoyenne1-Accent3">
    <w:name w:val="Medium Grid 1 Accent 3"/>
    <w:basedOn w:val="TableauNormal"/>
    <w:uiPriority w:val="67"/>
    <w:rsid w:val="00695170"/>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5">
    <w:name w:val="Medium Grid 1 Accent 5"/>
    <w:basedOn w:val="TableauNormal"/>
    <w:uiPriority w:val="67"/>
    <w:rsid w:val="00695170"/>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3-Accent3">
    <w:name w:val="Medium Grid 3 Accent 3"/>
    <w:basedOn w:val="TableauNormal"/>
    <w:uiPriority w:val="69"/>
    <w:rsid w:val="0069517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Lienhypertextesuivivisit">
    <w:name w:val="FollowedHyperlink"/>
    <w:basedOn w:val="Policepardfaut"/>
    <w:uiPriority w:val="99"/>
    <w:semiHidden/>
    <w:unhideWhenUsed/>
    <w:rsid w:val="002C6BCD"/>
    <w:rPr>
      <w:color w:val="800080"/>
      <w:u w:val="single"/>
    </w:rPr>
  </w:style>
  <w:style w:type="character" w:styleId="Marquedecommentaire">
    <w:name w:val="annotation reference"/>
    <w:basedOn w:val="Policepardfaut"/>
    <w:uiPriority w:val="99"/>
    <w:semiHidden/>
    <w:unhideWhenUsed/>
    <w:rsid w:val="004E1FBA"/>
    <w:rPr>
      <w:sz w:val="16"/>
      <w:szCs w:val="16"/>
    </w:rPr>
  </w:style>
  <w:style w:type="paragraph" w:styleId="Commentaire">
    <w:name w:val="annotation text"/>
    <w:basedOn w:val="Normal"/>
    <w:link w:val="CommentaireCar"/>
    <w:uiPriority w:val="99"/>
    <w:semiHidden/>
    <w:unhideWhenUsed/>
    <w:rsid w:val="004E1FBA"/>
    <w:rPr>
      <w:sz w:val="20"/>
    </w:rPr>
  </w:style>
  <w:style w:type="character" w:customStyle="1" w:styleId="CommentaireCar">
    <w:name w:val="Commentaire Car"/>
    <w:basedOn w:val="Policepardfaut"/>
    <w:link w:val="Commentaire"/>
    <w:uiPriority w:val="99"/>
    <w:semiHidden/>
    <w:rsid w:val="004E1FBA"/>
    <w:rPr>
      <w:rFonts w:eastAsia="Times New Roman"/>
      <w:iCs/>
      <w:lang w:val="en-US" w:eastAsia="en-US" w:bidi="en-US"/>
    </w:rPr>
  </w:style>
  <w:style w:type="paragraph" w:styleId="Objetducommentaire">
    <w:name w:val="annotation subject"/>
    <w:basedOn w:val="Commentaire"/>
    <w:next w:val="Commentaire"/>
    <w:link w:val="ObjetducommentaireCar"/>
    <w:uiPriority w:val="99"/>
    <w:semiHidden/>
    <w:unhideWhenUsed/>
    <w:rsid w:val="004E1FBA"/>
    <w:rPr>
      <w:b/>
      <w:bCs/>
    </w:rPr>
  </w:style>
  <w:style w:type="character" w:customStyle="1" w:styleId="ObjetducommentaireCar">
    <w:name w:val="Objet du commentaire Car"/>
    <w:basedOn w:val="CommentaireCar"/>
    <w:link w:val="Objetducommentaire"/>
    <w:uiPriority w:val="99"/>
    <w:semiHidden/>
    <w:rsid w:val="004E1FBA"/>
    <w:rPr>
      <w:rFonts w:eastAsia="Times New Roman"/>
      <w:b/>
      <w:bCs/>
      <w:iCs/>
      <w:lang w:val="en-US" w:eastAsia="en-US" w:bidi="en-US"/>
    </w:rPr>
  </w:style>
  <w:style w:type="character" w:customStyle="1" w:styleId="UnresolvedMention">
    <w:name w:val="Unresolved Mention"/>
    <w:basedOn w:val="Policepardfaut"/>
    <w:uiPriority w:val="99"/>
    <w:semiHidden/>
    <w:unhideWhenUsed/>
    <w:rsid w:val="00F0691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950471">
      <w:bodyDiv w:val="1"/>
      <w:marLeft w:val="0"/>
      <w:marRight w:val="0"/>
      <w:marTop w:val="0"/>
      <w:marBottom w:val="0"/>
      <w:divBdr>
        <w:top w:val="none" w:sz="0" w:space="0" w:color="auto"/>
        <w:left w:val="none" w:sz="0" w:space="0" w:color="auto"/>
        <w:bottom w:val="none" w:sz="0" w:space="0" w:color="auto"/>
        <w:right w:val="none" w:sz="0" w:space="0" w:color="auto"/>
      </w:divBdr>
    </w:div>
    <w:div w:id="62628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rthworm.org" TargetMode="External"/><Relationship Id="rId13" Type="http://schemas.openxmlformats.org/officeDocument/2006/relationships/hyperlink" Target="applewebdata://33F38D5F-C551-42C9-BB34-167ED99D898C/bit.ly/CSE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fin.com/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rthworm.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arthworm.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6A495345-19C0-412C-B4C1-055FF793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1515</Words>
  <Characters>8334</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9830</CharactersWithSpaces>
  <SharedDoc>false</SharedDoc>
  <HLinks>
    <vt:vector size="18" baseType="variant">
      <vt:variant>
        <vt:i4>5767268</vt:i4>
      </vt:variant>
      <vt:variant>
        <vt:i4>6</vt:i4>
      </vt:variant>
      <vt:variant>
        <vt:i4>0</vt:i4>
      </vt:variant>
      <vt:variant>
        <vt:i4>5</vt:i4>
      </vt:variant>
      <vt:variant>
        <vt:lpwstr>mailto:cse.team@tft-forests.org</vt:lpwstr>
      </vt:variant>
      <vt:variant>
        <vt:lpwstr/>
      </vt:variant>
      <vt:variant>
        <vt:i4>5636161</vt:i4>
      </vt:variant>
      <vt:variant>
        <vt:i4>3</vt:i4>
      </vt:variant>
      <vt:variant>
        <vt:i4>0</vt:i4>
      </vt:variant>
      <vt:variant>
        <vt:i4>5</vt:i4>
      </vt:variant>
      <vt:variant>
        <vt:lpwstr>http://tft-forests.org/projects/portfolio.asp</vt:lpwstr>
      </vt:variant>
      <vt:variant>
        <vt:lpwstr/>
      </vt:variant>
      <vt:variant>
        <vt:i4>5636161</vt:i4>
      </vt:variant>
      <vt:variant>
        <vt:i4>0</vt:i4>
      </vt:variant>
      <vt:variant>
        <vt:i4>0</vt:i4>
      </vt:variant>
      <vt:variant>
        <vt:i4>5</vt:i4>
      </vt:variant>
      <vt:variant>
        <vt:lpwstr>http://tft-forests.org/projects/portfolio.asp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TFT</dc:creator>
  <cp:lastModifiedBy>Desire</cp:lastModifiedBy>
  <cp:revision>2</cp:revision>
  <cp:lastPrinted>2013-09-02T16:18:00Z</cp:lastPrinted>
  <dcterms:created xsi:type="dcterms:W3CDTF">2019-11-20T15:38:00Z</dcterms:created>
  <dcterms:modified xsi:type="dcterms:W3CDTF">2019-11-20T15:38:00Z</dcterms:modified>
</cp:coreProperties>
</file>