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B9" w:rsidRPr="00956FB6" w:rsidRDefault="008515B9" w:rsidP="008515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</w:p>
    <w:p w:rsidR="00956FB6" w:rsidRPr="00956FB6" w:rsidRDefault="008515B9" w:rsidP="007F6F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956FB6">
        <w:rPr>
          <w:rFonts w:ascii="Times New Roman" w:eastAsia="Times New Roman" w:hAnsi="Times New Roman" w:cs="Times New Roman"/>
          <w:color w:val="222222"/>
          <w:lang w:eastAsia="fr-FR"/>
        </w:rPr>
        <w:t xml:space="preserve">Infos générale COMIFAC COP 23 </w:t>
      </w:r>
      <w:r w:rsidR="007F6F2F">
        <w:rPr>
          <w:rFonts w:ascii="Times New Roman" w:eastAsia="Times New Roman" w:hAnsi="Times New Roman" w:cs="Times New Roman"/>
          <w:color w:val="222222"/>
          <w:lang w:eastAsia="fr-FR"/>
        </w:rPr>
        <w:t>–</w:t>
      </w:r>
      <w:r w:rsidRPr="00956FB6">
        <w:rPr>
          <w:rFonts w:ascii="Times New Roman" w:eastAsia="Times New Roman" w:hAnsi="Times New Roman" w:cs="Times New Roman"/>
          <w:color w:val="222222"/>
          <w:lang w:eastAsia="fr-FR"/>
        </w:rPr>
        <w:t xml:space="preserve"> NEWS</w:t>
      </w:r>
      <w:r w:rsidR="007F6F2F">
        <w:rPr>
          <w:rFonts w:ascii="Times New Roman" w:eastAsia="Times New Roman" w:hAnsi="Times New Roman" w:cs="Times New Roman"/>
          <w:color w:val="222222"/>
          <w:lang w:eastAsia="fr-FR"/>
        </w:rPr>
        <w:t xml:space="preserve"> - </w:t>
      </w:r>
      <w:hyperlink r:id="rId5" w:history="1">
        <w:r w:rsidR="007F6F2F" w:rsidRPr="007F6F2F">
          <w:rPr>
            <w:rStyle w:val="Lienhypertexte"/>
            <w:rFonts w:ascii="Times New Roman" w:eastAsia="Times New Roman" w:hAnsi="Times New Roman" w:cs="Times New Roman"/>
            <w:lang w:eastAsia="fr-FR"/>
          </w:rPr>
          <w:t>https://www.comifac.org/</w:t>
        </w:r>
      </w:hyperlink>
    </w:p>
    <w:p w:rsid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Réunion du Groupe Africain </w:t>
      </w: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: 08H-09H, Salle Nairobi, Bula Zone</w:t>
      </w:r>
    </w:p>
    <w:p w:rsidR="00956FB6" w:rsidRPr="000C272E" w:rsidRDefault="00956FB6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956FB6">
        <w:rPr>
          <w:rFonts w:ascii="Times New Roman" w:eastAsia="Times New Roman" w:hAnsi="Times New Roman" w:cs="Times New Roman"/>
          <w:color w:val="222222"/>
          <w:highlight w:val="green"/>
          <w:lang w:eastAsia="fr-FR"/>
        </w:rPr>
        <w:t>REUNION COMIFAC : 09H – 10H, Salle Montréal, Bula Zone- Juste en face desk Informations.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Réunion du RC&amp;D </w:t>
      </w: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 xml:space="preserve">: 09H30- 10H15 : Devant la Salle </w:t>
      </w:r>
      <w:proofErr w:type="spellStart"/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Addis</w:t>
      </w:r>
      <w:proofErr w:type="spellEnd"/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 xml:space="preserve"> </w:t>
      </w:r>
      <w:proofErr w:type="spellStart"/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Abeba</w:t>
      </w:r>
      <w:proofErr w:type="spellEnd"/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, au pied des escaliers roulants, Bula Zone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 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b/>
          <w:bCs/>
          <w:color w:val="222222"/>
          <w:u w:val="single"/>
          <w:lang w:eastAsia="fr-FR"/>
        </w:rPr>
        <w:t>REUNIONS OFFICIELLES DES NEGOCIATIONS</w:t>
      </w:r>
      <w:r w:rsidRPr="000C272E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 </w:t>
      </w: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: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353"/>
        <w:gridCol w:w="1367"/>
      </w:tblGrid>
      <w:tr w:rsidR="000C272E" w:rsidRPr="000C272E" w:rsidTr="000C272E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fr-FR"/>
              </w:rPr>
              <w:t>Heure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fr-FR"/>
              </w:rPr>
              <w:t>Titre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fr-FR"/>
              </w:rPr>
              <w:t>Salle</w:t>
            </w:r>
          </w:p>
        </w:tc>
      </w:tr>
      <w:tr w:rsidR="000C272E" w:rsidRPr="000C272E" w:rsidTr="000C272E">
        <w:tc>
          <w:tcPr>
            <w:tcW w:w="84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fr-FR"/>
              </w:rPr>
              <w:t>SBSTA</w:t>
            </w:r>
          </w:p>
        </w:tc>
      </w:tr>
      <w:tr w:rsidR="000C272E" w:rsidRPr="000C272E" w:rsidTr="000C272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color w:val="222222"/>
                <w:lang w:eastAsia="fr-FR"/>
              </w:rPr>
              <w:t>12:00-13:00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en-US" w:eastAsia="fr-FR"/>
              </w:rPr>
            </w:pPr>
            <w:r w:rsidRPr="000C272E">
              <w:rPr>
                <w:rFonts w:ascii="Times New Roman" w:eastAsia="Times New Roman" w:hAnsi="Times New Roman" w:cs="Times New Roman"/>
                <w:color w:val="222222"/>
                <w:lang w:val="en-US" w:eastAsia="fr-FR"/>
              </w:rPr>
              <w:t>SBSTA informal consultations on issues relating to agriculture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color w:val="222222"/>
                <w:lang w:eastAsia="fr-FR"/>
              </w:rPr>
              <w:t>Bangkok</w:t>
            </w:r>
          </w:p>
        </w:tc>
      </w:tr>
      <w:tr w:rsidR="000C272E" w:rsidRPr="000C272E" w:rsidTr="000C272E">
        <w:tc>
          <w:tcPr>
            <w:tcW w:w="84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fr-FR"/>
              </w:rPr>
              <w:t>SBI</w:t>
            </w:r>
          </w:p>
        </w:tc>
      </w:tr>
      <w:tr w:rsidR="000C272E" w:rsidRPr="000C272E" w:rsidTr="000C272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color w:val="222222"/>
                <w:lang w:eastAsia="fr-FR"/>
              </w:rPr>
              <w:t>17:00-18:00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en-US" w:eastAsia="fr-FR"/>
              </w:rPr>
            </w:pPr>
            <w:r w:rsidRPr="000C272E">
              <w:rPr>
                <w:rFonts w:ascii="Times New Roman" w:eastAsia="Times New Roman" w:hAnsi="Times New Roman" w:cs="Times New Roman"/>
                <w:color w:val="222222"/>
                <w:lang w:val="en-US" w:eastAsia="fr-FR"/>
              </w:rPr>
              <w:t>SBI informal consultation on matters relating to the least developed countries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color w:val="222222"/>
                <w:lang w:eastAsia="fr-FR"/>
              </w:rPr>
              <w:t>Wien 1/2</w:t>
            </w:r>
          </w:p>
        </w:tc>
      </w:tr>
      <w:tr w:rsidR="000C272E" w:rsidRPr="000C272E" w:rsidTr="000C272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color w:val="222222"/>
                <w:lang w:eastAsia="fr-FR"/>
              </w:rPr>
              <w:t>18:00-19:00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color w:val="222222"/>
                <w:lang w:eastAsia="fr-FR"/>
              </w:rPr>
              <w:t xml:space="preserve">SBI </w:t>
            </w:r>
            <w:proofErr w:type="spellStart"/>
            <w:r w:rsidRPr="000C272E">
              <w:rPr>
                <w:rFonts w:ascii="Times New Roman" w:eastAsia="Times New Roman" w:hAnsi="Times New Roman" w:cs="Times New Roman"/>
                <w:color w:val="222222"/>
                <w:lang w:eastAsia="fr-FR"/>
              </w:rPr>
              <w:t>informal</w:t>
            </w:r>
            <w:proofErr w:type="spellEnd"/>
            <w:r w:rsidRPr="000C272E">
              <w:rPr>
                <w:rFonts w:ascii="Times New Roman" w:eastAsia="Times New Roman" w:hAnsi="Times New Roman" w:cs="Times New Roman"/>
                <w:color w:val="222222"/>
                <w:lang w:eastAsia="fr-FR"/>
              </w:rPr>
              <w:t xml:space="preserve"> consultation on national adaptation plans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2E" w:rsidRPr="000C272E" w:rsidRDefault="000C272E" w:rsidP="000C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fr-FR"/>
              </w:rPr>
            </w:pPr>
            <w:r w:rsidRPr="000C272E">
              <w:rPr>
                <w:rFonts w:ascii="Times New Roman" w:eastAsia="Times New Roman" w:hAnsi="Times New Roman" w:cs="Times New Roman"/>
                <w:color w:val="222222"/>
                <w:lang w:eastAsia="fr-FR"/>
              </w:rPr>
              <w:t>Wien 1/2</w:t>
            </w:r>
          </w:p>
        </w:tc>
      </w:tr>
    </w:tbl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 </w:t>
      </w:r>
    </w:p>
    <w:p w:rsidR="00395A28" w:rsidRDefault="0013193F" w:rsidP="0039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222222"/>
          <w:highlight w:val="green"/>
          <w:u w:val="single"/>
          <w:lang w:eastAsia="fr-FR"/>
        </w:rPr>
        <w:t xml:space="preserve">REUNIONS </w:t>
      </w:r>
      <w:r w:rsidR="00956FB6" w:rsidRPr="00956FB6">
        <w:rPr>
          <w:rFonts w:ascii="Times New Roman" w:eastAsia="Times New Roman" w:hAnsi="Times New Roman" w:cs="Times New Roman"/>
          <w:b/>
          <w:bCs/>
          <w:color w:val="222222"/>
          <w:highlight w:val="green"/>
          <w:u w:val="single"/>
          <w:lang w:eastAsia="fr-FR"/>
        </w:rPr>
        <w:t>COMIFAC –ESPACE COMIFAC – PAVILLON D 03</w:t>
      </w:r>
    </w:p>
    <w:p w:rsidR="00395A28" w:rsidRDefault="00395A28" w:rsidP="0039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u w:val="single"/>
          <w:lang w:eastAsia="fr-FR"/>
        </w:rPr>
      </w:pPr>
    </w:p>
    <w:p w:rsidR="00395A28" w:rsidRPr="008515B9" w:rsidRDefault="00395A28" w:rsidP="007A2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La COMIFAC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vous remercie pour votre visite à son stand (</w:t>
      </w:r>
      <w:r>
        <w:rPr>
          <w:rFonts w:ascii="Times New Roman" w:eastAsia="Times New Roman" w:hAnsi="Times New Roman" w:cs="Times New Roman"/>
          <w:color w:val="000000"/>
          <w:lang w:eastAsia="fr-FR"/>
        </w:rPr>
        <w:t>D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.0</w:t>
      </w:r>
      <w:r>
        <w:rPr>
          <w:rFonts w:ascii="Times New Roman" w:eastAsia="Times New Roman" w:hAnsi="Times New Roman" w:cs="Times New Roman"/>
          <w:color w:val="000000"/>
          <w:lang w:eastAsia="fr-FR"/>
        </w:rPr>
        <w:t>3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– Zone Bonn) durant la première semaine de la COP23.  Ce fut un plaisir d'échanger avec vous. Nous vous donnons rendez-vous  pour cette seconde semaine autour des thématiques indispensables pour la mise en 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œuvre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de l'Accord de Paris par les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Etats et Gouvernements du Bassin du Congo, mais plus encore par la contribution des acteurs NON ETATIQUES tels que la CEFDHAC, ses foras nationaux et ses Réseaux affiliés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. Le</w:t>
      </w:r>
      <w:r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moment</w:t>
      </w:r>
      <w:r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phare</w:t>
      </w:r>
      <w:r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de cette semaine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seront marqués par l’arrivée des Ministres et des Présidents des Pays de la </w:t>
      </w:r>
      <w:r w:rsidR="007A2B6A">
        <w:rPr>
          <w:rFonts w:ascii="Times New Roman" w:eastAsia="Times New Roman" w:hAnsi="Times New Roman" w:cs="Times New Roman"/>
          <w:color w:val="000000"/>
          <w:lang w:eastAsia="fr-FR"/>
        </w:rPr>
        <w:t>sous-région</w:t>
      </w:r>
      <w:r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Pr="008515B9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  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Merci de nous rejoindre dès </w:t>
      </w:r>
      <w:r w:rsidR="007A2B6A">
        <w:rPr>
          <w:rFonts w:ascii="Times New Roman" w:eastAsia="Times New Roman" w:hAnsi="Times New Roman" w:cs="Times New Roman"/>
          <w:color w:val="000000"/>
          <w:lang w:eastAsia="fr-FR"/>
        </w:rPr>
        <w:t>ce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lundi (</w:t>
      </w:r>
      <w:r w:rsidR="007A2B6A">
        <w:rPr>
          <w:rFonts w:ascii="Times New Roman" w:eastAsia="Times New Roman" w:hAnsi="Times New Roman" w:cs="Times New Roman"/>
          <w:color w:val="000000"/>
          <w:lang w:eastAsia="fr-FR"/>
        </w:rPr>
        <w:t>10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h) </w:t>
      </w:r>
      <w:r w:rsid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 au niveau des Stands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. </w:t>
      </w:r>
      <w:r w:rsid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Le Secrétariat Exécutif de la COMIFAC est disposé à vous rencontrer notamment M </w:t>
      </w:r>
      <w:r w:rsidR="007A2B6A" w:rsidRPr="007A2B6A">
        <w:t xml:space="preserve"> </w:t>
      </w:r>
      <w:r w:rsidR="007A2B6A" w:rsidRP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Raymond </w:t>
      </w:r>
      <w:proofErr w:type="spellStart"/>
      <w:r w:rsidR="007A2B6A" w:rsidRPr="007A2B6A">
        <w:rPr>
          <w:rFonts w:ascii="Times New Roman" w:eastAsia="Times New Roman" w:hAnsi="Times New Roman" w:cs="Times New Roman"/>
          <w:color w:val="000000"/>
          <w:lang w:eastAsia="fr-FR"/>
        </w:rPr>
        <w:t>NDomba</w:t>
      </w:r>
      <w:proofErr w:type="spellEnd"/>
      <w:r w:rsidR="007A2B6A" w:rsidRP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7A2B6A" w:rsidRPr="007A2B6A">
        <w:rPr>
          <w:rFonts w:ascii="Times New Roman" w:eastAsia="Times New Roman" w:hAnsi="Times New Roman" w:cs="Times New Roman"/>
          <w:color w:val="000000"/>
          <w:lang w:eastAsia="fr-FR"/>
        </w:rPr>
        <w:t>NGoye</w:t>
      </w:r>
      <w:proofErr w:type="spellEnd"/>
      <w:r w:rsid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 &amp; M </w:t>
      </w:r>
      <w:r w:rsidR="007A2B6A" w:rsidRP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Gervais </w:t>
      </w:r>
      <w:proofErr w:type="spellStart"/>
      <w:r w:rsidR="007A2B6A" w:rsidRPr="007A2B6A">
        <w:rPr>
          <w:rFonts w:ascii="Times New Roman" w:eastAsia="Times New Roman" w:hAnsi="Times New Roman" w:cs="Times New Roman"/>
          <w:color w:val="000000"/>
          <w:lang w:eastAsia="fr-FR"/>
        </w:rPr>
        <w:t>Itsoua</w:t>
      </w:r>
      <w:proofErr w:type="spellEnd"/>
      <w:r w:rsid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, ci-joint vous pouvez faire un mail à </w:t>
      </w:r>
      <w:hyperlink r:id="rId6" w:history="1">
        <w:r w:rsidR="007A2B6A" w:rsidRPr="007A2B6A">
          <w:rPr>
            <w:rStyle w:val="Lienhypertexte"/>
            <w:rFonts w:ascii="Times New Roman" w:eastAsia="Times New Roman" w:hAnsi="Times New Roman" w:cs="Times New Roman"/>
            <w:lang w:eastAsia="fr-FR"/>
          </w:rPr>
          <w:t>comifac@comifac.org</w:t>
        </w:r>
      </w:hyperlink>
      <w:r w:rsid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  et copie à </w:t>
      </w:r>
      <w:hyperlink r:id="rId7" w:history="1">
        <w:r w:rsidR="007A2B6A" w:rsidRPr="007A2B6A">
          <w:rPr>
            <w:rStyle w:val="Lienhypertexte"/>
            <w:rFonts w:ascii="Times New Roman" w:eastAsia="Times New Roman" w:hAnsi="Times New Roman" w:cs="Times New Roman"/>
            <w:lang w:eastAsia="fr-FR"/>
          </w:rPr>
          <w:t>comifacCOP23@gmail.com.</w:t>
        </w:r>
      </w:hyperlink>
      <w:r w:rsid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  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Ci-dessous le programme complet: </w:t>
      </w:r>
    </w:p>
    <w:p w:rsidR="00395A28" w:rsidRDefault="00395A28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fr-FR"/>
        </w:rPr>
      </w:pPr>
    </w:p>
    <w:p w:rsidR="00395A28" w:rsidRPr="008515B9" w:rsidRDefault="00395A28" w:rsidP="0039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Vous êtes cordialement invités à venir participer à ces événements ainsi qu’à venir nous rencontrer sur notre pavillon </w:t>
      </w:r>
      <w:r w:rsid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 du 13 au 17 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prochain</w:t>
      </w:r>
      <w:r w:rsid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 novembre. 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Le programme complet d’activités du pavillon est </w:t>
      </w:r>
      <w:r w:rsidR="007A2B6A"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disponible. </w:t>
      </w:r>
      <w:r w:rsidR="007A2B6A">
        <w:rPr>
          <w:rFonts w:ascii="Times New Roman" w:eastAsia="Times New Roman" w:hAnsi="Times New Roman" w:cs="Times New Roman"/>
          <w:color w:val="000000"/>
          <w:lang w:eastAsia="fr-FR"/>
        </w:rPr>
        <w:t xml:space="preserve">Bien vouloir consulter le site COMIFAC : </w:t>
      </w:r>
      <w:hyperlink r:id="rId8" w:history="1">
        <w:r w:rsidR="007A2B6A" w:rsidRPr="007A2B6A">
          <w:rPr>
            <w:rStyle w:val="Lienhypertexte"/>
            <w:rFonts w:ascii="Times New Roman" w:eastAsia="Times New Roman" w:hAnsi="Times New Roman" w:cs="Times New Roman"/>
            <w:lang w:eastAsia="fr-FR"/>
          </w:rPr>
          <w:t>https://www.comifac.org/</w:t>
        </w:r>
      </w:hyperlink>
    </w:p>
    <w:p w:rsidR="00395A28" w:rsidRPr="007A2B6A" w:rsidRDefault="00395A28" w:rsidP="007A2B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val="en-US" w:eastAsia="fr-FR"/>
        </w:rPr>
      </w:pPr>
      <w:r w:rsidRPr="008515B9">
        <w:rPr>
          <w:rFonts w:ascii="Times New Roman" w:eastAsia="Times New Roman" w:hAnsi="Times New Roman" w:cs="Times New Roman"/>
          <w:color w:val="000000"/>
          <w:lang w:val="en-US" w:eastAsia="fr-FR"/>
        </w:rPr>
        <w:br/>
      </w:r>
      <w:r w:rsidR="007A2B6A" w:rsidRPr="007A2B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gramStart"/>
      <w:r w:rsidR="007A2B6A" w:rsidRPr="007A2B6A">
        <w:rPr>
          <w:rFonts w:ascii="Times New Roman" w:eastAsia="Times New Roman" w:hAnsi="Times New Roman" w:cs="Times New Roman"/>
          <w:lang w:val="en-US" w:eastAsia="fr-FR"/>
        </w:rPr>
        <w:t>as</w:t>
      </w:r>
      <w:proofErr w:type="gramEnd"/>
      <w:r w:rsidR="007A2B6A" w:rsidRPr="007A2B6A">
        <w:rPr>
          <w:rFonts w:ascii="Times New Roman" w:eastAsia="Times New Roman" w:hAnsi="Times New Roman" w:cs="Times New Roman"/>
          <w:lang w:val="en-US" w:eastAsia="fr-FR"/>
        </w:rPr>
        <w:t xml:space="preserve"> well as : </w:t>
      </w:r>
      <w:hyperlink r:id="rId9" w:history="1">
        <w:r w:rsidR="007A2B6A" w:rsidRPr="007A2B6A">
          <w:rPr>
            <w:rStyle w:val="Lienhypertexte"/>
            <w:rFonts w:ascii="Times New Roman" w:eastAsia="Times New Roman" w:hAnsi="Times New Roman" w:cs="Times New Roman"/>
            <w:lang w:val="en-US" w:eastAsia="fr-FR"/>
          </w:rPr>
          <w:t>http://pfbc-cbfp.org/comifac.html</w:t>
        </w:r>
      </w:hyperlink>
    </w:p>
    <w:p w:rsidR="00395A28" w:rsidRPr="007A2B6A" w:rsidRDefault="00395A28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val="en-US" w:eastAsia="fr-FR"/>
        </w:rPr>
      </w:pPr>
    </w:p>
    <w:p w:rsidR="007F6F2F" w:rsidRDefault="007F6F2F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u w:val="single"/>
          <w:lang w:eastAsia="fr-FR"/>
        </w:rPr>
      </w:pPr>
      <w:r w:rsidRPr="000C272E">
        <w:rPr>
          <w:rFonts w:ascii="Times New Roman" w:eastAsia="Times New Roman" w:hAnsi="Times New Roman" w:cs="Times New Roman"/>
          <w:b/>
          <w:bCs/>
          <w:color w:val="222222"/>
          <w:highlight w:val="green"/>
          <w:u w:val="single"/>
          <w:lang w:eastAsia="fr-FR"/>
        </w:rPr>
        <w:t>SIDE EVENTS</w:t>
      </w:r>
      <w:r w:rsidRPr="00956FB6">
        <w:rPr>
          <w:rFonts w:ascii="Times New Roman" w:eastAsia="Times New Roman" w:hAnsi="Times New Roman" w:cs="Times New Roman"/>
          <w:b/>
          <w:bCs/>
          <w:color w:val="222222"/>
          <w:highlight w:val="green"/>
          <w:u w:val="single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highlight w:val="green"/>
          <w:u w:val="single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highlight w:val="green"/>
          <w:u w:val="single"/>
          <w:lang w:eastAsia="fr-FR"/>
        </w:rPr>
        <w:t>PLANIFIES</w:t>
      </w:r>
      <w:proofErr w:type="gramEnd"/>
    </w:p>
    <w:p w:rsidR="007F6F2F" w:rsidRDefault="007F6F2F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u w:val="single"/>
          <w:lang w:eastAsia="fr-FR"/>
        </w:rPr>
      </w:pPr>
    </w:p>
    <w:p w:rsidR="000C272E" w:rsidRDefault="0013193F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10H – 11H30 : CAMEROUN</w:t>
      </w:r>
    </w:p>
    <w:p w:rsidR="00956FB6" w:rsidRDefault="00956FB6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fr-FR"/>
        </w:rPr>
      </w:pPr>
    </w:p>
    <w:p w:rsidR="000C272E" w:rsidRPr="00956FB6" w:rsidRDefault="0013193F" w:rsidP="00956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 xml:space="preserve">11H30 – 13H00 : </w:t>
      </w:r>
      <w:r w:rsidR="000C272E" w:rsidRPr="00956FB6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CEFHAC à la COP23</w:t>
      </w:r>
      <w:r w:rsidR="00956FB6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(Tout</w:t>
      </w:r>
      <w:r w:rsidR="00956FB6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 xml:space="preserve"> sur la CEFDHAC et  les Réseaux affiliés de la CEFDHAC </w:t>
      </w:r>
      <w:r w:rsidR="00395A28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 xml:space="preserve">présents dans les dix pays  de l’Espace </w:t>
      </w:r>
      <w:proofErr w:type="spellStart"/>
      <w:r w:rsidR="00395A28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Comifac</w:t>
      </w:r>
      <w:proofErr w:type="spellEnd"/>
      <w:r w:rsidR="00395A28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 xml:space="preserve"> </w:t>
      </w:r>
      <w:r w:rsidR="00956FB6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 xml:space="preserve"> à savoir le </w:t>
      </w:r>
      <w:proofErr w:type="spellStart"/>
      <w:r w:rsidR="00956FB6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Refadd</w:t>
      </w:r>
      <w:proofErr w:type="spellEnd"/>
      <w:r w:rsidR="00956FB6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 xml:space="preserve">, le </w:t>
      </w:r>
      <w:proofErr w:type="spellStart"/>
      <w:r w:rsidR="00956FB6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Rejefac</w:t>
      </w:r>
      <w:proofErr w:type="spellEnd"/>
      <w:r w:rsidR="00956FB6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, les foras nationaux du Gabon – RDC ….</w:t>
      </w:r>
    </w:p>
    <w:p w:rsidR="000C272E" w:rsidRPr="00956FB6" w:rsidRDefault="000C272E" w:rsidP="000C2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fr-FR"/>
        </w:rPr>
      </w:pPr>
    </w:p>
    <w:p w:rsidR="000C272E" w:rsidRPr="00956FB6" w:rsidRDefault="000C272E" w:rsidP="000C2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fr-FR"/>
        </w:rPr>
      </w:pPr>
    </w:p>
    <w:p w:rsidR="000C272E" w:rsidRDefault="0013193F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13H – 14H30 : RDC</w:t>
      </w:r>
    </w:p>
    <w:p w:rsidR="0013193F" w:rsidRDefault="0013193F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fr-FR"/>
        </w:rPr>
      </w:pPr>
    </w:p>
    <w:p w:rsidR="0013193F" w:rsidRDefault="0013193F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14H30 – 16H00 : REUNION DES MINISTRES  DU BASSIN DU CONGO AU MARRIOT</w:t>
      </w:r>
    </w:p>
    <w:p w:rsidR="00956FB6" w:rsidRPr="00956FB6" w:rsidRDefault="00956FB6" w:rsidP="00956FB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395A28" w:rsidRPr="00395A28" w:rsidRDefault="00395A28" w:rsidP="00956FB6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395A28">
        <w:rPr>
          <w:rFonts w:ascii="Times New Roman" w:eastAsia="Times New Roman" w:hAnsi="Times New Roman" w:cs="Times New Roman"/>
          <w:b/>
          <w:lang w:eastAsia="fr-FR"/>
        </w:rPr>
        <w:t>16H00 – 19H00 : COMIFAC - CEEAC</w:t>
      </w:r>
    </w:p>
    <w:p w:rsidR="00395A28" w:rsidRDefault="00395A28" w:rsidP="00956FB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395A28" w:rsidRDefault="00395A28" w:rsidP="00956FB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956FB6" w:rsidRPr="00956FB6" w:rsidRDefault="00395A28" w:rsidP="00956FB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395A28">
        <w:rPr>
          <w:rFonts w:ascii="Times New Roman" w:eastAsia="Times New Roman" w:hAnsi="Times New Roman" w:cs="Times New Roman"/>
          <w:b/>
          <w:u w:val="single"/>
          <w:lang w:eastAsia="fr-FR"/>
        </w:rPr>
        <w:t>LRI</w:t>
      </w:r>
      <w:r>
        <w:rPr>
          <w:rFonts w:ascii="Times New Roman" w:eastAsia="Times New Roman" w:hAnsi="Times New Roman" w:cs="Times New Roman"/>
          <w:b/>
          <w:u w:val="single"/>
          <w:lang w:eastAsia="fr-FR"/>
        </w:rPr>
        <w:t xml:space="preserve"> : </w:t>
      </w:r>
      <w:r w:rsidR="00956FB6" w:rsidRPr="00956FB6">
        <w:rPr>
          <w:rFonts w:ascii="Times New Roman" w:eastAsia="Times New Roman" w:hAnsi="Times New Roman" w:cs="Times New Roman"/>
          <w:lang w:eastAsia="fr-FR"/>
        </w:rPr>
        <w:t>Pour info, le secrétariat a publié un texte ("</w:t>
      </w:r>
      <w:proofErr w:type="spellStart"/>
      <w:r w:rsidR="00956FB6" w:rsidRPr="00956FB6">
        <w:rPr>
          <w:rFonts w:ascii="Times New Roman" w:eastAsia="Times New Roman" w:hAnsi="Times New Roman" w:cs="Times New Roman"/>
          <w:lang w:eastAsia="fr-FR"/>
        </w:rPr>
        <w:t>Preliminary</w:t>
      </w:r>
      <w:proofErr w:type="spellEnd"/>
      <w:r w:rsidR="00956FB6" w:rsidRPr="00956FB6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="00956FB6" w:rsidRPr="00956FB6">
        <w:rPr>
          <w:rFonts w:ascii="Times New Roman" w:eastAsia="Times New Roman" w:hAnsi="Times New Roman" w:cs="Times New Roman"/>
          <w:lang w:eastAsia="fr-FR"/>
        </w:rPr>
        <w:t>material</w:t>
      </w:r>
      <w:proofErr w:type="spellEnd"/>
      <w:r w:rsidR="00956FB6" w:rsidRPr="00956FB6">
        <w:rPr>
          <w:rFonts w:ascii="Times New Roman" w:eastAsia="Times New Roman" w:hAnsi="Times New Roman" w:cs="Times New Roman"/>
          <w:lang w:eastAsia="fr-FR"/>
        </w:rPr>
        <w:t xml:space="preserve"> in </w:t>
      </w:r>
      <w:proofErr w:type="spellStart"/>
      <w:r w:rsidR="00956FB6" w:rsidRPr="00956FB6">
        <w:rPr>
          <w:rFonts w:ascii="Times New Roman" w:eastAsia="Times New Roman" w:hAnsi="Times New Roman" w:cs="Times New Roman"/>
          <w:lang w:eastAsia="fr-FR"/>
        </w:rPr>
        <w:t>preparation</w:t>
      </w:r>
      <w:proofErr w:type="spellEnd"/>
      <w:r w:rsidR="00956FB6" w:rsidRPr="00956FB6">
        <w:rPr>
          <w:rFonts w:ascii="Times New Roman" w:eastAsia="Times New Roman" w:hAnsi="Times New Roman" w:cs="Times New Roman"/>
          <w:lang w:eastAsia="fr-FR"/>
        </w:rPr>
        <w:t xml:space="preserve"> for the first </w:t>
      </w:r>
      <w:proofErr w:type="spellStart"/>
      <w:r w:rsidR="00956FB6" w:rsidRPr="00956FB6">
        <w:rPr>
          <w:rFonts w:ascii="Times New Roman" w:eastAsia="Times New Roman" w:hAnsi="Times New Roman" w:cs="Times New Roman"/>
          <w:lang w:eastAsia="fr-FR"/>
        </w:rPr>
        <w:t>iteration</w:t>
      </w:r>
      <w:proofErr w:type="spellEnd"/>
      <w:r w:rsidR="00956FB6" w:rsidRPr="00956FB6">
        <w:rPr>
          <w:rFonts w:ascii="Times New Roman" w:eastAsia="Times New Roman" w:hAnsi="Times New Roman" w:cs="Times New Roman"/>
          <w:lang w:eastAsia="fr-FR"/>
        </w:rPr>
        <w:t xml:space="preserve"> of the </w:t>
      </w:r>
      <w:proofErr w:type="spellStart"/>
      <w:r w:rsidR="00956FB6" w:rsidRPr="00956FB6">
        <w:rPr>
          <w:rFonts w:ascii="Times New Roman" w:eastAsia="Times New Roman" w:hAnsi="Times New Roman" w:cs="Times New Roman"/>
          <w:lang w:eastAsia="fr-FR"/>
        </w:rPr>
        <w:t>informal</w:t>
      </w:r>
      <w:proofErr w:type="spellEnd"/>
      <w:r w:rsidR="00956FB6" w:rsidRPr="00956FB6">
        <w:rPr>
          <w:rFonts w:ascii="Times New Roman" w:eastAsia="Times New Roman" w:hAnsi="Times New Roman" w:cs="Times New Roman"/>
          <w:lang w:eastAsia="fr-FR"/>
        </w:rPr>
        <w:t xml:space="preserve"> note") cet après-midi:</w:t>
      </w:r>
    </w:p>
    <w:p w:rsidR="00956FB6" w:rsidRPr="00956FB6" w:rsidRDefault="00956FB6" w:rsidP="00956FB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395A28" w:rsidRPr="007F6F2F" w:rsidRDefault="00956FB6" w:rsidP="007F6F2F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hyperlink r:id="rId10" w:tgtFrame="_blank" w:history="1">
        <w:r w:rsidRPr="00956FB6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http://unfccc.int/files/na/application/pdf/apa_7_preliminary_material_for_informal_note.pdf</w:t>
        </w:r>
      </w:hyperlink>
    </w:p>
    <w:p w:rsidR="00395A28" w:rsidRPr="00956FB6" w:rsidRDefault="00395A28" w:rsidP="00395A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956FB6">
        <w:rPr>
          <w:rFonts w:ascii="Times New Roman" w:eastAsia="Times New Roman" w:hAnsi="Times New Roman" w:cs="Times New Roman"/>
          <w:color w:val="222222"/>
          <w:lang w:eastAsia="fr-FR"/>
        </w:rPr>
        <w:t>Liste des Intervenants du Segment de Haut Niveau.</w:t>
      </w:r>
    </w:p>
    <w:p w:rsidR="00395A28" w:rsidRPr="008515B9" w:rsidRDefault="00395A28" w:rsidP="00395A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hyperlink r:id="rId11" w:tgtFrame="_blank" w:history="1">
        <w:r w:rsidRPr="008515B9">
          <w:rPr>
            <w:rFonts w:ascii="Times New Roman" w:eastAsia="Times New Roman" w:hAnsi="Times New Roman" w:cs="Times New Roman"/>
            <w:color w:val="1155CC"/>
            <w:u w:val="single"/>
            <w:lang w:eastAsia="fr-FR"/>
          </w:rPr>
          <w:t>http://unfccc.int/files/meetings/bonn_nov_2017/application/pdf/cop23_hls_preliminary_list_of_speakers.pdf</w:t>
        </w:r>
      </w:hyperlink>
    </w:p>
    <w:p w:rsidR="000C272E" w:rsidRDefault="007F6F2F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>
        <w:rPr>
          <w:rFonts w:ascii="Times New Roman" w:eastAsia="Times New Roman" w:hAnsi="Times New Roman" w:cs="Times New Roman"/>
          <w:color w:val="222222"/>
          <w:lang w:eastAsia="fr-FR"/>
        </w:rPr>
        <w:t>AUTRES SIDES EVENTS / RD&amp;C</w:t>
      </w:r>
    </w:p>
    <w:p w:rsidR="007F6F2F" w:rsidRPr="000C272E" w:rsidRDefault="007F6F2F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FRANCOPHONIE, Pavillon de l’OIF C07 – Bonn Zone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1) De 9 h à 10 h 30 – Gouvernement du Québec, OIF/IFDD, les Offices jeunesse internationaux du Québec (LOJIQ)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Le Québec dans l’espace francophone : défis et opportunités pour la coopération climatique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 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2) De 11 h à 12 h 30 – CILSS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Pavillon de l’OIF C07 – Bonn Zone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Initiatives et perspectives du CILSS dans les domaines du changement climatique et de la dégradation des terres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 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3) De 13 h à 14 h 45 – Co-organisé par Cités et Gouvernements Locaux Unis d’Afrique (CGLUA) et Énergies 2050 – France ; en collaboration avec OIF/IFDD et la Ville de Grand Bassam – Côte d’Ivoire</w:t>
      </w:r>
      <w:r w:rsidRPr="000C272E">
        <w:rPr>
          <w:rFonts w:ascii="MS Mincho" w:eastAsia="MS Mincho" w:hAnsi="MS Mincho" w:cs="MS Mincho" w:hint="eastAsia"/>
          <w:color w:val="222222"/>
          <w:lang w:eastAsia="fr-FR"/>
        </w:rPr>
        <w:t> </w:t>
      </w: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Pavillon de l’OIF C07 – Bonn Zone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 xml:space="preserve">Les villes et les territoires africains au cœur de la mise en œuvre des </w:t>
      </w:r>
      <w:proofErr w:type="spellStart"/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CDNs</w:t>
      </w:r>
      <w:proofErr w:type="spellEnd"/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 xml:space="preserve"> &amp; Témoignage de la Ville de Grand Bassam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 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4) De 15 h à 16 h 30 – Grande Muraille Verte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Pavillon de l’OIF C07 – Bonn Zone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Adaptation et résilience des Communautés et Populations Locales des terroirs Sahéliens: Approche, Outils et Renforcement des capacités de négociation dans la mise en œuvre de la Grande Muraille Verte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 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highlight w:val="green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 xml:space="preserve">5) De 17 h à 18 h 30 – Fonds National REDD+ (FONAREDD), </w:t>
      </w:r>
      <w:r w:rsidRPr="000C272E">
        <w:rPr>
          <w:rFonts w:ascii="Times New Roman" w:eastAsia="Times New Roman" w:hAnsi="Times New Roman" w:cs="Times New Roman"/>
          <w:color w:val="222222"/>
          <w:highlight w:val="green"/>
          <w:lang w:eastAsia="fr-FR"/>
        </w:rPr>
        <w:t>République Démocratique du Congo (RDC)</w:t>
      </w:r>
      <w:r w:rsidR="00395A28">
        <w:rPr>
          <w:rFonts w:ascii="Times New Roman" w:eastAsia="Times New Roman" w:hAnsi="Times New Roman" w:cs="Times New Roman"/>
          <w:color w:val="222222"/>
          <w:highlight w:val="green"/>
          <w:lang w:eastAsia="fr-FR"/>
        </w:rPr>
        <w:t xml:space="preserve"> - </w:t>
      </w:r>
      <w:r w:rsidRPr="000C272E">
        <w:rPr>
          <w:rFonts w:ascii="Times New Roman" w:eastAsia="Times New Roman" w:hAnsi="Times New Roman" w:cs="Times New Roman"/>
          <w:color w:val="222222"/>
          <w:highlight w:val="green"/>
          <w:lang w:eastAsia="fr-FR"/>
        </w:rPr>
        <w:t>Pavillon de l’OIF C07 – Bonn Zone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Niveau de Référence de la RDC et son lien au plan d’investissement national REDD+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 </w:t>
      </w:r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 xml:space="preserve">Pour plus d’infos sur les </w:t>
      </w:r>
      <w:proofErr w:type="spellStart"/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side</w:t>
      </w:r>
      <w:proofErr w:type="spellEnd"/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 xml:space="preserve"> events : </w:t>
      </w:r>
      <w:hyperlink r:id="rId12" w:tgtFrame="_blank" w:history="1">
        <w:r w:rsidRPr="000C272E">
          <w:rPr>
            <w:rFonts w:ascii="Times New Roman" w:eastAsia="Times New Roman" w:hAnsi="Times New Roman" w:cs="Times New Roman"/>
            <w:color w:val="1155CC"/>
            <w:u w:val="single"/>
            <w:lang w:eastAsia="fr-FR"/>
          </w:rPr>
          <w:t>https://seors.unfccc.int/seors/reports/events_list.html?session_id=COP23</w:t>
        </w:r>
      </w:hyperlink>
    </w:p>
    <w:p w:rsidR="000C272E" w:rsidRPr="000C272E" w:rsidRDefault="000C272E" w:rsidP="000C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 </w:t>
      </w:r>
    </w:p>
    <w:p w:rsidR="008515B9" w:rsidRPr="008515B9" w:rsidRDefault="008515B9" w:rsidP="008515B9">
      <w:pPr>
        <w:shd w:val="clear" w:color="auto" w:fill="F1F1F1"/>
        <w:spacing w:after="0" w:line="90" w:lineRule="atLeast"/>
        <w:rPr>
          <w:rFonts w:ascii="Times New Roman" w:eastAsia="Times New Roman" w:hAnsi="Times New Roman" w:cs="Times New Roman"/>
          <w:color w:val="222222"/>
          <w:lang w:eastAsia="fr-FR"/>
        </w:rPr>
      </w:pPr>
      <w:r w:rsidRPr="008515B9">
        <w:rPr>
          <w:rFonts w:ascii="Times New Roman" w:eastAsia="Times New Roman" w:hAnsi="Times New Roman" w:cs="Times New Roman"/>
          <w:noProof/>
          <w:color w:val="222222"/>
          <w:lang w:eastAsia="fr-FR"/>
        </w:rPr>
        <w:drawing>
          <wp:inline distT="0" distB="0" distL="0" distR="0" wp14:anchorId="4D758C8C" wp14:editId="319DA83C">
            <wp:extent cx="9525" cy="9525"/>
            <wp:effectExtent l="0" t="0" r="0" b="0"/>
            <wp:docPr id="1" name="Imag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Lundi 13 novembre- Pavillon ENERGIES 2050/CGLU Afrique (C.06 – Zone Bonn)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9h00 à 10h30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 : MOOC ; la planification du changement climatique dans les villes africaines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Organisation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 : Académie Africaine des Collectivités Territoriales (ALGA) de CGLU Afrique, IHS (Institute for </w:t>
      </w:r>
      <w:proofErr w:type="spellStart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Housing</w:t>
      </w:r>
      <w:proofErr w:type="spellEnd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and </w:t>
      </w:r>
      <w:proofErr w:type="spellStart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urban</w:t>
      </w:r>
      <w:proofErr w:type="spellEnd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development</w:t>
      </w:r>
      <w:proofErr w:type="spellEnd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Studies</w:t>
      </w:r>
      <w:proofErr w:type="spellEnd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), Université Erasmus Rotterdam, Coursera, ENERGIES 2050.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 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13h00 à 14h45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 : Les villes et les territoires africains au cœur de la mise en œuvre des </w:t>
      </w:r>
      <w:proofErr w:type="spellStart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CDNs</w:t>
      </w:r>
      <w:proofErr w:type="spellEnd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&amp; Témoignage de la Ville de Grand Bassam – Pavillon OIF/IFDD (C.07 - Zone Bonn)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Organisation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 : CGLU Afrique &amp; ENERGIES 2050, IFDD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Mardi 14 novembre - Pavillon ENERGIES 2050 / CGLU Afrique (C.06 – Zone Bonn)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lastRenderedPageBreak/>
        <w:t>11h00 – 12h30 : Taskforce sur l’accès des Villes et des Territoires africains à la finance climat – Feuille de route et invitation à l’action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Organisation 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: Organisation : CGLU Afrique &amp; ENERGIES 2050.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15h00 à 16h30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 : Lutte contre le Changement Climatique : le rôle des réseaux des professionnels des villes et territoires d’Afrique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Organisation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 : CGLU Afrique &amp; ENERGIES 2050, ALGA, Centre de Compétences sur les Changements Climatiques (4C) Maroc, Université Cadi </w:t>
      </w:r>
      <w:proofErr w:type="spellStart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Ayyad</w:t>
      </w:r>
      <w:proofErr w:type="spellEnd"/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 xml:space="preserve"> – Marrakech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Jeudi 16 novembre - Pavillon OIF/IFDD (C.07 - Zone Bonn)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9h00 – 10h30 : Agir en faveur du climat en Afrique : l’engagement des collectivités locales (Trophées initiatives climat Afrique Francophone)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Organisation </w:t>
      </w: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: Trophée Initiatives Climat Afrique Francophone (ICAF), CGLU Afrique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bookmarkStart w:id="0" w:name="_GoBack"/>
      <w:bookmarkEnd w:id="0"/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Pour plus d’informations vous pouvez nous contacter aux adresses suivantes :</w:t>
      </w:r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CGLU Afrique : </w:t>
      </w:r>
      <w:hyperlink r:id="rId14" w:tgtFrame="_blank" w:history="1">
        <w:r w:rsidRPr="008515B9">
          <w:rPr>
            <w:rFonts w:ascii="Times New Roman" w:eastAsia="Times New Roman" w:hAnsi="Times New Roman" w:cs="Times New Roman"/>
            <w:color w:val="1155CC"/>
            <w:u w:val="single"/>
            <w:lang w:eastAsia="fr-FR"/>
          </w:rPr>
          <w:t>gyomi@uclga.org</w:t>
        </w:r>
      </w:hyperlink>
    </w:p>
    <w:p w:rsidR="008515B9" w:rsidRPr="008515B9" w:rsidRDefault="008515B9" w:rsidP="0085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ENERGIES 2050 : </w:t>
      </w:r>
      <w:hyperlink r:id="rId15" w:tgtFrame="_blank" w:history="1">
        <w:r w:rsidRPr="008515B9">
          <w:rPr>
            <w:rFonts w:ascii="Times New Roman" w:eastAsia="Times New Roman" w:hAnsi="Times New Roman" w:cs="Times New Roman"/>
            <w:color w:val="1155CC"/>
            <w:u w:val="single"/>
            <w:lang w:eastAsia="fr-FR"/>
          </w:rPr>
          <w:t>info@energies2050.org</w:t>
        </w:r>
      </w:hyperlink>
      <w:r w:rsidRPr="008515B9">
        <w:rPr>
          <w:rFonts w:ascii="Times New Roman" w:eastAsia="Times New Roman" w:hAnsi="Times New Roman" w:cs="Times New Roman"/>
          <w:color w:val="000000"/>
          <w:lang w:eastAsia="fr-FR"/>
        </w:rPr>
        <w:t>    </w:t>
      </w:r>
    </w:p>
    <w:p w:rsidR="008515B9" w:rsidRDefault="008515B9">
      <w:pPr>
        <w:rPr>
          <w:rFonts w:ascii="Times New Roman" w:hAnsi="Times New Roman" w:cs="Times New Roman"/>
        </w:rPr>
      </w:pPr>
    </w:p>
    <w:p w:rsidR="00395A28" w:rsidRPr="000C272E" w:rsidRDefault="00395A28" w:rsidP="0039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  <w:r w:rsidRPr="000C272E">
        <w:rPr>
          <w:rFonts w:ascii="Times New Roman" w:eastAsia="Times New Roman" w:hAnsi="Times New Roman" w:cs="Times New Roman"/>
          <w:color w:val="222222"/>
          <w:lang w:eastAsia="fr-FR"/>
        </w:rPr>
        <w:t>Si vous avez connaissance d’autres événements, n’hésitez pas à les partager.</w:t>
      </w:r>
    </w:p>
    <w:p w:rsidR="00395A28" w:rsidRPr="00956FB6" w:rsidRDefault="00395A28" w:rsidP="00395A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fr-FR"/>
        </w:rPr>
      </w:pPr>
    </w:p>
    <w:p w:rsidR="00395A28" w:rsidRPr="00956FB6" w:rsidRDefault="00395A28">
      <w:pPr>
        <w:rPr>
          <w:rFonts w:ascii="Times New Roman" w:hAnsi="Times New Roman" w:cs="Times New Roman"/>
        </w:rPr>
      </w:pPr>
    </w:p>
    <w:sectPr w:rsidR="00395A28" w:rsidRPr="00956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B9"/>
    <w:rsid w:val="000C272E"/>
    <w:rsid w:val="0013193F"/>
    <w:rsid w:val="00395A28"/>
    <w:rsid w:val="007A2B6A"/>
    <w:rsid w:val="007F6F2F"/>
    <w:rsid w:val="008515B9"/>
    <w:rsid w:val="00956FB6"/>
    <w:rsid w:val="00CE6C67"/>
    <w:rsid w:val="00E33571"/>
    <w:rsid w:val="00E9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5B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A2B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5B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A2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70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6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07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ifac.org/" TargetMode="External"/><Relationship Id="rId13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comifacCOP23@gmail.com." TargetMode="External"/><Relationship Id="rId12" Type="http://schemas.openxmlformats.org/officeDocument/2006/relationships/hyperlink" Target="https://seors.unfccc.int/seors/reports/events_list.html?session_id=COP2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mifac@comifac.org" TargetMode="External"/><Relationship Id="rId11" Type="http://schemas.openxmlformats.org/officeDocument/2006/relationships/hyperlink" Target="http://unfccc.int/files/meetings/bonn_nov_2017/application/pdf/cop23_hls_preliminary_list_of_speakers.pdf" TargetMode="External"/><Relationship Id="rId5" Type="http://schemas.openxmlformats.org/officeDocument/2006/relationships/hyperlink" Target="https://www.comifac.org/" TargetMode="External"/><Relationship Id="rId15" Type="http://schemas.openxmlformats.org/officeDocument/2006/relationships/hyperlink" Target="mailto:info@energies2050.org" TargetMode="External"/><Relationship Id="rId10" Type="http://schemas.openxmlformats.org/officeDocument/2006/relationships/hyperlink" Target="http://unfccc.int/files/na/application/pdf/apa_7_preliminary_material_for_informal_no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fbc-cbfp.org/comifac.html" TargetMode="External"/><Relationship Id="rId14" Type="http://schemas.openxmlformats.org/officeDocument/2006/relationships/hyperlink" Target="mailto:gyomi@uclg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1001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2017-11-13T01:24:00Z</dcterms:created>
  <dcterms:modified xsi:type="dcterms:W3CDTF">2017-11-13T02:46:00Z</dcterms:modified>
</cp:coreProperties>
</file>