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29D" w:rsidRDefault="0042729D" w:rsidP="0042729D">
      <w:pPr>
        <w:tabs>
          <w:tab w:val="left" w:pos="285"/>
          <w:tab w:val="center" w:pos="4536"/>
        </w:tabs>
        <w:spacing w:after="0" w:line="240" w:lineRule="auto"/>
        <w:jc w:val="center"/>
        <w:rPr>
          <w:rFonts w:ascii="Tahoma" w:hAnsi="Tahoma" w:cs="Tahoma"/>
          <w:b/>
          <w:sz w:val="24"/>
          <w:szCs w:val="24"/>
        </w:rPr>
      </w:pPr>
      <w:bookmarkStart w:id="0" w:name="_GoBack"/>
      <w:bookmarkEnd w:id="0"/>
    </w:p>
    <w:p w:rsidR="0042729D" w:rsidRDefault="0042729D" w:rsidP="0042729D">
      <w:pPr>
        <w:tabs>
          <w:tab w:val="left" w:pos="285"/>
          <w:tab w:val="center" w:pos="4536"/>
        </w:tabs>
        <w:spacing w:after="0" w:line="240" w:lineRule="auto"/>
        <w:jc w:val="center"/>
        <w:rPr>
          <w:rFonts w:ascii="Tahoma" w:hAnsi="Tahoma" w:cs="Tahoma"/>
          <w:b/>
          <w:sz w:val="24"/>
          <w:szCs w:val="24"/>
        </w:rPr>
      </w:pPr>
    </w:p>
    <w:p w:rsidR="0042729D" w:rsidRDefault="0042729D" w:rsidP="0042729D">
      <w:pPr>
        <w:tabs>
          <w:tab w:val="left" w:pos="285"/>
          <w:tab w:val="center" w:pos="4536"/>
        </w:tabs>
        <w:spacing w:after="0" w:line="240" w:lineRule="auto"/>
        <w:jc w:val="center"/>
        <w:rPr>
          <w:rFonts w:ascii="Tahoma" w:hAnsi="Tahoma" w:cs="Tahoma"/>
          <w:b/>
          <w:sz w:val="24"/>
          <w:szCs w:val="24"/>
        </w:rPr>
      </w:pPr>
    </w:p>
    <w:p w:rsidR="0042729D" w:rsidRPr="00C61B1A" w:rsidRDefault="009308B1" w:rsidP="0042729D">
      <w:pPr>
        <w:spacing w:after="0"/>
        <w:jc w:val="center"/>
        <w:rPr>
          <w:rFonts w:ascii="Tahoma" w:hAnsi="Tahoma" w:cs="Tahoma"/>
          <w:b/>
          <w:sz w:val="24"/>
          <w:szCs w:val="24"/>
        </w:rPr>
      </w:pPr>
      <w:r>
        <w:rPr>
          <w:noProof/>
          <w:lang w:eastAsia="fr-FR"/>
        </w:rPr>
        <w:drawing>
          <wp:anchor distT="0" distB="0" distL="114300" distR="114300" simplePos="0" relativeHeight="251653632" behindDoc="0" locked="0" layoutInCell="1" allowOverlap="1">
            <wp:simplePos x="0" y="0"/>
            <wp:positionH relativeFrom="column">
              <wp:posOffset>4910455</wp:posOffset>
            </wp:positionH>
            <wp:positionV relativeFrom="paragraph">
              <wp:posOffset>50165</wp:posOffset>
            </wp:positionV>
            <wp:extent cx="1333500" cy="966470"/>
            <wp:effectExtent l="1905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srcRect/>
                    <a:stretch>
                      <a:fillRect/>
                    </a:stretch>
                  </pic:blipFill>
                  <pic:spPr bwMode="auto">
                    <a:xfrm>
                      <a:off x="0" y="0"/>
                      <a:ext cx="1333500" cy="966470"/>
                    </a:xfrm>
                    <a:prstGeom prst="rect">
                      <a:avLst/>
                    </a:prstGeom>
                    <a:noFill/>
                    <a:ln w="9525">
                      <a:noFill/>
                      <a:miter lim="800000"/>
                      <a:headEnd/>
                      <a:tailEnd/>
                    </a:ln>
                  </pic:spPr>
                </pic:pic>
              </a:graphicData>
            </a:graphic>
          </wp:anchor>
        </w:drawing>
      </w:r>
      <w:r w:rsidR="002416E2">
        <w:rPr>
          <w:noProof/>
          <w:lang w:eastAsia="fr-FR"/>
        </w:rPr>
        <mc:AlternateContent>
          <mc:Choice Requires="wps">
            <w:drawing>
              <wp:anchor distT="0" distB="0" distL="114300" distR="114300" simplePos="0" relativeHeight="251652608" behindDoc="0" locked="0" layoutInCell="1" allowOverlap="1">
                <wp:simplePos x="0" y="0"/>
                <wp:positionH relativeFrom="column">
                  <wp:posOffset>-363220</wp:posOffset>
                </wp:positionH>
                <wp:positionV relativeFrom="paragraph">
                  <wp:posOffset>234950</wp:posOffset>
                </wp:positionV>
                <wp:extent cx="5767705" cy="1165225"/>
                <wp:effectExtent l="3175" t="3810" r="1270" b="2540"/>
                <wp:wrapSquare wrapText="bothSides"/>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7705" cy="116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29D" w:rsidRPr="003E4157" w:rsidRDefault="0042729D" w:rsidP="0042729D">
                            <w:pPr>
                              <w:tabs>
                                <w:tab w:val="left" w:pos="285"/>
                                <w:tab w:val="center" w:pos="4536"/>
                              </w:tabs>
                              <w:spacing w:after="0" w:line="240" w:lineRule="auto"/>
                              <w:rPr>
                                <w:rFonts w:ascii="Tahoma" w:hAnsi="Tahoma" w:cs="Tahoma"/>
                                <w:b/>
                                <w:sz w:val="20"/>
                                <w:szCs w:val="20"/>
                              </w:rPr>
                            </w:pPr>
                            <w:r w:rsidRPr="003E4157">
                              <w:rPr>
                                <w:rFonts w:ascii="Tahoma" w:hAnsi="Tahoma" w:cs="Tahoma"/>
                                <w:b/>
                                <w:sz w:val="20"/>
                                <w:szCs w:val="20"/>
                              </w:rPr>
                              <w:t>GROUPE D’ETUDE ET D’ACTION POUR LA PROTECTION DE L’ENVIRONNEMENT</w:t>
                            </w:r>
                          </w:p>
                          <w:p w:rsidR="0042729D" w:rsidRPr="003E4157" w:rsidRDefault="0042729D" w:rsidP="0042729D">
                            <w:pPr>
                              <w:tabs>
                                <w:tab w:val="left" w:pos="285"/>
                                <w:tab w:val="center" w:pos="4536"/>
                              </w:tabs>
                              <w:spacing w:after="0" w:line="240" w:lineRule="auto"/>
                              <w:rPr>
                                <w:rFonts w:ascii="Tahoma" w:hAnsi="Tahoma" w:cs="Tahoma"/>
                                <w:b/>
                                <w:sz w:val="20"/>
                                <w:szCs w:val="20"/>
                              </w:rPr>
                            </w:pPr>
                            <w:r w:rsidRPr="003E4157">
                              <w:rPr>
                                <w:rFonts w:ascii="Tahoma" w:hAnsi="Tahoma" w:cs="Tahoma"/>
                                <w:b/>
                                <w:sz w:val="20"/>
                                <w:szCs w:val="20"/>
                                <w:vertAlign w:val="superscript"/>
                              </w:rPr>
                              <w:t>«</w:t>
                            </w:r>
                            <w:r w:rsidRPr="003E4157">
                              <w:rPr>
                                <w:rFonts w:ascii="Tahoma" w:hAnsi="Tahoma" w:cs="Tahoma"/>
                                <w:b/>
                                <w:sz w:val="20"/>
                                <w:szCs w:val="20"/>
                              </w:rPr>
                              <w:t> </w:t>
                            </w:r>
                            <w:r w:rsidRPr="001941EA">
                              <w:rPr>
                                <w:rFonts w:ascii="Gisha" w:hAnsi="Gisha" w:cs="Gisha"/>
                                <w:b/>
                                <w:i/>
                                <w:sz w:val="21"/>
                                <w:szCs w:val="21"/>
                              </w:rPr>
                              <w:t>Association pour la promotion de la gestion durable des ressources naturelles</w:t>
                            </w:r>
                            <w:r w:rsidRPr="001941EA">
                              <w:rPr>
                                <w:rFonts w:ascii="Tahoma" w:hAnsi="Tahoma" w:cs="Tahoma"/>
                                <w:b/>
                                <w:szCs w:val="20"/>
                                <w:vertAlign w:val="superscript"/>
                              </w:rPr>
                              <w:t> </w:t>
                            </w:r>
                            <w:r w:rsidRPr="003E4157">
                              <w:rPr>
                                <w:rFonts w:ascii="Tahoma" w:hAnsi="Tahoma" w:cs="Tahoma"/>
                                <w:b/>
                                <w:sz w:val="20"/>
                                <w:szCs w:val="20"/>
                                <w:vertAlign w:val="superscript"/>
                              </w:rPr>
                              <w:t>»</w:t>
                            </w:r>
                          </w:p>
                          <w:p w:rsidR="0042729D" w:rsidRPr="008A47A5" w:rsidRDefault="0042729D" w:rsidP="0042729D">
                            <w:pPr>
                              <w:pStyle w:val="Paragraphedeliste"/>
                              <w:spacing w:after="0" w:line="240" w:lineRule="auto"/>
                              <w:ind w:left="0" w:firstLine="567"/>
                              <w:rPr>
                                <w:rFonts w:ascii="Tahoma" w:hAnsi="Tahoma" w:cs="Tahoma"/>
                                <w:b/>
                                <w:sz w:val="6"/>
                                <w:szCs w:val="24"/>
                                <w:u w:val="double"/>
                              </w:rPr>
                            </w:pPr>
                          </w:p>
                          <w:p w:rsidR="0042729D" w:rsidRPr="00810A22" w:rsidRDefault="0042729D" w:rsidP="0042729D">
                            <w:pPr>
                              <w:pStyle w:val="Paragraphedeliste"/>
                              <w:spacing w:after="0" w:line="240" w:lineRule="auto"/>
                              <w:ind w:left="0"/>
                              <w:rPr>
                                <w:rFonts w:ascii="Tahoma" w:hAnsi="Tahoma" w:cs="Tahoma"/>
                                <w:b/>
                                <w:sz w:val="24"/>
                                <w:szCs w:val="24"/>
                              </w:rPr>
                            </w:pPr>
                            <w:r w:rsidRPr="0088115F">
                              <w:rPr>
                                <w:rFonts w:ascii="Tahoma" w:hAnsi="Tahoma" w:cs="Tahoma"/>
                                <w:b/>
                                <w:sz w:val="24"/>
                                <w:szCs w:val="24"/>
                                <w:u w:val="double"/>
                              </w:rPr>
                              <w:t>Contacts </w:t>
                            </w:r>
                            <w:r>
                              <w:rPr>
                                <w:rFonts w:ascii="Tahoma" w:hAnsi="Tahoma" w:cs="Tahoma"/>
                                <w:b/>
                                <w:sz w:val="24"/>
                                <w:szCs w:val="24"/>
                              </w:rPr>
                              <w:t>:</w:t>
                            </w:r>
                            <w:r w:rsidRPr="00530DEE">
                              <w:rPr>
                                <w:rFonts w:ascii="Tahoma" w:hAnsi="Tahoma" w:cs="Tahoma"/>
                                <w:sz w:val="24"/>
                                <w:szCs w:val="24"/>
                              </w:rPr>
                              <w:t xml:space="preserve"> </w:t>
                            </w:r>
                            <w:hyperlink r:id="rId6" w:history="1">
                              <w:r w:rsidRPr="00530DEE">
                                <w:rPr>
                                  <w:rStyle w:val="Lienhypertexte"/>
                                  <w:rFonts w:ascii="Arial" w:eastAsiaTheme="minorEastAsia" w:hAnsi="Arial" w:cs="Arial"/>
                                  <w:sz w:val="24"/>
                                </w:rPr>
                                <w:t>nyebonefaustin@gmail.com</w:t>
                              </w:r>
                            </w:hyperlink>
                            <w:r w:rsidRPr="00530DEE">
                              <w:rPr>
                                <w:rFonts w:ascii="Arial" w:hAnsi="Arial" w:cs="Arial"/>
                                <w:sz w:val="24"/>
                              </w:rPr>
                              <w:t xml:space="preserve">, </w:t>
                            </w:r>
                            <w:hyperlink r:id="rId7" w:history="1">
                              <w:r w:rsidRPr="00530DEE">
                                <w:rPr>
                                  <w:rStyle w:val="Lienhypertexte"/>
                                  <w:rFonts w:ascii="Arial" w:eastAsiaTheme="minorEastAsia" w:hAnsi="Arial" w:cs="Arial"/>
                                  <w:sz w:val="24"/>
                                </w:rPr>
                                <w:t>geapedg2012@gmail.com</w:t>
                              </w:r>
                            </w:hyperlink>
                            <w:r w:rsidRPr="00530DEE">
                              <w:rPr>
                                <w:rFonts w:ascii="Tahoma" w:hAnsi="Tahoma" w:cs="Tahoma"/>
                                <w:sz w:val="24"/>
                                <w:szCs w:val="24"/>
                              </w:rPr>
                              <w:t xml:space="preserve"> </w:t>
                            </w:r>
                          </w:p>
                          <w:p w:rsidR="0042729D" w:rsidRDefault="0042729D" w:rsidP="0042729D">
                            <w:pPr>
                              <w:spacing w:after="0" w:line="240" w:lineRule="auto"/>
                              <w:rPr>
                                <w:rFonts w:ascii="Tahoma" w:hAnsi="Tahoma" w:cs="Tahoma"/>
                                <w:b/>
                                <w:sz w:val="24"/>
                                <w:szCs w:val="24"/>
                              </w:rPr>
                            </w:pPr>
                            <w:r w:rsidRPr="00530DEE">
                              <w:rPr>
                                <w:rFonts w:ascii="Tahoma" w:hAnsi="Tahoma" w:cs="Tahoma"/>
                                <w:sz w:val="24"/>
                                <w:szCs w:val="24"/>
                              </w:rPr>
                              <w:t xml:space="preserve"> </w:t>
                            </w:r>
                            <w:r w:rsidRPr="00B82A44">
                              <w:rPr>
                                <w:rFonts w:ascii="Tahoma" w:hAnsi="Tahoma" w:cs="Tahoma"/>
                                <w:sz w:val="24"/>
                                <w:szCs w:val="24"/>
                                <w:u w:val="single"/>
                              </w:rPr>
                              <w:t>Directeur Exécutif</w:t>
                            </w:r>
                            <w:r>
                              <w:rPr>
                                <w:rFonts w:ascii="Tahoma" w:hAnsi="Tahoma" w:cs="Tahoma"/>
                                <w:sz w:val="24"/>
                                <w:szCs w:val="24"/>
                              </w:rPr>
                              <w:t xml:space="preserve"> : +243 997700920,</w:t>
                            </w:r>
                            <w:r w:rsidRPr="00B82A44">
                              <w:rPr>
                                <w:rFonts w:ascii="Tahoma" w:hAnsi="Tahoma" w:cs="Tahoma"/>
                                <w:sz w:val="24"/>
                                <w:szCs w:val="24"/>
                                <w:u w:val="single"/>
                              </w:rPr>
                              <w:t xml:space="preserve"> Président du  C.A :</w:t>
                            </w:r>
                            <w:r w:rsidRPr="00530DEE">
                              <w:rPr>
                                <w:rFonts w:ascii="Tahoma" w:hAnsi="Tahoma" w:cs="Tahoma"/>
                                <w:sz w:val="24"/>
                                <w:szCs w:val="24"/>
                              </w:rPr>
                              <w:t>+243 99</w:t>
                            </w:r>
                            <w:r>
                              <w:rPr>
                                <w:rFonts w:ascii="Tahoma" w:hAnsi="Tahoma" w:cs="Tahoma"/>
                                <w:sz w:val="24"/>
                                <w:szCs w:val="24"/>
                              </w:rPr>
                              <w:t xml:space="preserve"> </w:t>
                            </w:r>
                            <w:r w:rsidRPr="00530DEE">
                              <w:rPr>
                                <w:rFonts w:ascii="Tahoma" w:hAnsi="Tahoma" w:cs="Tahoma"/>
                                <w:sz w:val="24"/>
                                <w:szCs w:val="24"/>
                              </w:rPr>
                              <w:t>13</w:t>
                            </w:r>
                            <w:r>
                              <w:rPr>
                                <w:rFonts w:ascii="Tahoma" w:hAnsi="Tahoma" w:cs="Tahoma"/>
                                <w:sz w:val="24"/>
                                <w:szCs w:val="24"/>
                              </w:rPr>
                              <w:t xml:space="preserve"> </w:t>
                            </w:r>
                            <w:r w:rsidRPr="00530DEE">
                              <w:rPr>
                                <w:rFonts w:ascii="Tahoma" w:hAnsi="Tahoma" w:cs="Tahoma"/>
                                <w:sz w:val="24"/>
                                <w:szCs w:val="24"/>
                              </w:rPr>
                              <w:t>37</w:t>
                            </w:r>
                            <w:r>
                              <w:rPr>
                                <w:rFonts w:ascii="Tahoma" w:hAnsi="Tahoma" w:cs="Tahoma"/>
                                <w:sz w:val="24"/>
                                <w:szCs w:val="24"/>
                              </w:rPr>
                              <w:t xml:space="preserve"> </w:t>
                            </w:r>
                            <w:r w:rsidRPr="00530DEE">
                              <w:rPr>
                                <w:rFonts w:ascii="Tahoma" w:hAnsi="Tahoma" w:cs="Tahoma"/>
                                <w:sz w:val="24"/>
                                <w:szCs w:val="24"/>
                              </w:rPr>
                              <w:t>041</w:t>
                            </w:r>
                          </w:p>
                          <w:p w:rsidR="0042729D" w:rsidRPr="003E4157" w:rsidRDefault="0042729D" w:rsidP="0042729D">
                            <w:pPr>
                              <w:spacing w:after="0" w:line="240" w:lineRule="auto"/>
                              <w:rPr>
                                <w:rFonts w:ascii="Tahoma" w:hAnsi="Tahoma" w:cs="Tahoma"/>
                                <w:b/>
                                <w:sz w:val="24"/>
                                <w:szCs w:val="24"/>
                              </w:rPr>
                            </w:pPr>
                            <w:r w:rsidRPr="003E4157">
                              <w:rPr>
                                <w:rFonts w:ascii="Tahoma" w:hAnsi="Tahoma" w:cs="Tahoma"/>
                                <w:b/>
                                <w:sz w:val="20"/>
                                <w:szCs w:val="24"/>
                              </w:rPr>
                              <w:t xml:space="preserve">Adresse : </w:t>
                            </w:r>
                            <w:r w:rsidRPr="001941EA">
                              <w:rPr>
                                <w:rFonts w:ascii="Tahoma" w:hAnsi="Tahoma" w:cs="Tahoma"/>
                                <w:sz w:val="20"/>
                                <w:szCs w:val="24"/>
                              </w:rPr>
                              <w:t>Entrée Office de route, Av. Mutongo, N° : 140, Q/Mabanga-Sud,  Ville de Goma.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8.6pt;margin-top:18.5pt;width:454.15pt;height:9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zigwIAAAg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" stroked="f">
                <v:textbox>
                  <w:txbxContent>
                    <w:p w:rsidR="0042729D" w:rsidRPr="003E4157" w:rsidRDefault="0042729D" w:rsidP="0042729D">
                      <w:pPr>
                        <w:tabs>
                          <w:tab w:val="left" w:pos="285"/>
                          <w:tab w:val="center" w:pos="4536"/>
                        </w:tabs>
                        <w:spacing w:after="0" w:line="240" w:lineRule="auto"/>
                        <w:rPr>
                          <w:rFonts w:ascii="Tahoma" w:hAnsi="Tahoma" w:cs="Tahoma"/>
                          <w:b/>
                          <w:sz w:val="20"/>
                          <w:szCs w:val="20"/>
                        </w:rPr>
                      </w:pPr>
                      <w:r w:rsidRPr="003E4157">
                        <w:rPr>
                          <w:rFonts w:ascii="Tahoma" w:hAnsi="Tahoma" w:cs="Tahoma"/>
                          <w:b/>
                          <w:sz w:val="20"/>
                          <w:szCs w:val="20"/>
                        </w:rPr>
                        <w:t>GROUPE D’ETUDE ET D’ACTION POUR LA PROTECTION DE L’ENVIRONNEMENT</w:t>
                      </w:r>
                    </w:p>
                    <w:p w:rsidR="0042729D" w:rsidRPr="003E4157" w:rsidRDefault="0042729D" w:rsidP="0042729D">
                      <w:pPr>
                        <w:tabs>
                          <w:tab w:val="left" w:pos="285"/>
                          <w:tab w:val="center" w:pos="4536"/>
                        </w:tabs>
                        <w:spacing w:after="0" w:line="240" w:lineRule="auto"/>
                        <w:rPr>
                          <w:rFonts w:ascii="Tahoma" w:hAnsi="Tahoma" w:cs="Tahoma"/>
                          <w:b/>
                          <w:sz w:val="20"/>
                          <w:szCs w:val="20"/>
                        </w:rPr>
                      </w:pPr>
                      <w:r w:rsidRPr="003E4157">
                        <w:rPr>
                          <w:rFonts w:ascii="Tahoma" w:hAnsi="Tahoma" w:cs="Tahoma"/>
                          <w:b/>
                          <w:sz w:val="20"/>
                          <w:szCs w:val="20"/>
                          <w:vertAlign w:val="superscript"/>
                        </w:rPr>
                        <w:t>«</w:t>
                      </w:r>
                      <w:r w:rsidRPr="003E4157">
                        <w:rPr>
                          <w:rFonts w:ascii="Tahoma" w:hAnsi="Tahoma" w:cs="Tahoma"/>
                          <w:b/>
                          <w:sz w:val="20"/>
                          <w:szCs w:val="20"/>
                        </w:rPr>
                        <w:t> </w:t>
                      </w:r>
                      <w:r w:rsidRPr="001941EA">
                        <w:rPr>
                          <w:rFonts w:ascii="Gisha" w:hAnsi="Gisha" w:cs="Gisha"/>
                          <w:b/>
                          <w:i/>
                          <w:sz w:val="21"/>
                          <w:szCs w:val="21"/>
                        </w:rPr>
                        <w:t>Association pour la promotion de la gestion durable des ressources naturelles</w:t>
                      </w:r>
                      <w:r w:rsidRPr="001941EA">
                        <w:rPr>
                          <w:rFonts w:ascii="Tahoma" w:hAnsi="Tahoma" w:cs="Tahoma"/>
                          <w:b/>
                          <w:szCs w:val="20"/>
                          <w:vertAlign w:val="superscript"/>
                        </w:rPr>
                        <w:t> </w:t>
                      </w:r>
                      <w:r w:rsidRPr="003E4157">
                        <w:rPr>
                          <w:rFonts w:ascii="Tahoma" w:hAnsi="Tahoma" w:cs="Tahoma"/>
                          <w:b/>
                          <w:sz w:val="20"/>
                          <w:szCs w:val="20"/>
                          <w:vertAlign w:val="superscript"/>
                        </w:rPr>
                        <w:t>»</w:t>
                      </w:r>
                    </w:p>
                    <w:p w:rsidR="0042729D" w:rsidRPr="008A47A5" w:rsidRDefault="0042729D" w:rsidP="0042729D">
                      <w:pPr>
                        <w:pStyle w:val="Paragraphedeliste"/>
                        <w:spacing w:after="0" w:line="240" w:lineRule="auto"/>
                        <w:ind w:left="0" w:firstLine="567"/>
                        <w:rPr>
                          <w:rFonts w:ascii="Tahoma" w:hAnsi="Tahoma" w:cs="Tahoma"/>
                          <w:b/>
                          <w:sz w:val="6"/>
                          <w:szCs w:val="24"/>
                          <w:u w:val="double"/>
                        </w:rPr>
                      </w:pPr>
                    </w:p>
                    <w:p w:rsidR="0042729D" w:rsidRPr="00810A22" w:rsidRDefault="0042729D" w:rsidP="0042729D">
                      <w:pPr>
                        <w:pStyle w:val="Paragraphedeliste"/>
                        <w:spacing w:after="0" w:line="240" w:lineRule="auto"/>
                        <w:ind w:left="0"/>
                        <w:rPr>
                          <w:rFonts w:ascii="Tahoma" w:hAnsi="Tahoma" w:cs="Tahoma"/>
                          <w:b/>
                          <w:sz w:val="24"/>
                          <w:szCs w:val="24"/>
                        </w:rPr>
                      </w:pPr>
                      <w:r w:rsidRPr="0088115F">
                        <w:rPr>
                          <w:rFonts w:ascii="Tahoma" w:hAnsi="Tahoma" w:cs="Tahoma"/>
                          <w:b/>
                          <w:sz w:val="24"/>
                          <w:szCs w:val="24"/>
                          <w:u w:val="double"/>
                        </w:rPr>
                        <w:t>Contacts </w:t>
                      </w:r>
                      <w:r>
                        <w:rPr>
                          <w:rFonts w:ascii="Tahoma" w:hAnsi="Tahoma" w:cs="Tahoma"/>
                          <w:b/>
                          <w:sz w:val="24"/>
                          <w:szCs w:val="24"/>
                        </w:rPr>
                        <w:t>:</w:t>
                      </w:r>
                      <w:r w:rsidRPr="00530DEE">
                        <w:rPr>
                          <w:rFonts w:ascii="Tahoma" w:hAnsi="Tahoma" w:cs="Tahoma"/>
                          <w:sz w:val="24"/>
                          <w:szCs w:val="24"/>
                        </w:rPr>
                        <w:t xml:space="preserve"> </w:t>
                      </w:r>
                      <w:hyperlink r:id="rId8" w:history="1">
                        <w:r w:rsidRPr="00530DEE">
                          <w:rPr>
                            <w:rStyle w:val="Lienhypertexte"/>
                            <w:rFonts w:ascii="Arial" w:eastAsiaTheme="minorEastAsia" w:hAnsi="Arial" w:cs="Arial"/>
                            <w:sz w:val="24"/>
                          </w:rPr>
                          <w:t>nyebonefaustin@gmail.com</w:t>
                        </w:r>
                      </w:hyperlink>
                      <w:r w:rsidRPr="00530DEE">
                        <w:rPr>
                          <w:rFonts w:ascii="Arial" w:hAnsi="Arial" w:cs="Arial"/>
                          <w:sz w:val="24"/>
                        </w:rPr>
                        <w:t xml:space="preserve">, </w:t>
                      </w:r>
                      <w:hyperlink r:id="rId9" w:history="1">
                        <w:r w:rsidRPr="00530DEE">
                          <w:rPr>
                            <w:rStyle w:val="Lienhypertexte"/>
                            <w:rFonts w:ascii="Arial" w:eastAsiaTheme="minorEastAsia" w:hAnsi="Arial" w:cs="Arial"/>
                            <w:sz w:val="24"/>
                          </w:rPr>
                          <w:t>geapedg2012@gmail.com</w:t>
                        </w:r>
                      </w:hyperlink>
                      <w:r w:rsidRPr="00530DEE">
                        <w:rPr>
                          <w:rFonts w:ascii="Tahoma" w:hAnsi="Tahoma" w:cs="Tahoma"/>
                          <w:sz w:val="24"/>
                          <w:szCs w:val="24"/>
                        </w:rPr>
                        <w:t xml:space="preserve"> </w:t>
                      </w:r>
                    </w:p>
                    <w:p w:rsidR="0042729D" w:rsidRDefault="0042729D" w:rsidP="0042729D">
                      <w:pPr>
                        <w:spacing w:after="0" w:line="240" w:lineRule="auto"/>
                        <w:rPr>
                          <w:rFonts w:ascii="Tahoma" w:hAnsi="Tahoma" w:cs="Tahoma"/>
                          <w:b/>
                          <w:sz w:val="24"/>
                          <w:szCs w:val="24"/>
                        </w:rPr>
                      </w:pPr>
                      <w:r w:rsidRPr="00530DEE">
                        <w:rPr>
                          <w:rFonts w:ascii="Tahoma" w:hAnsi="Tahoma" w:cs="Tahoma"/>
                          <w:sz w:val="24"/>
                          <w:szCs w:val="24"/>
                        </w:rPr>
                        <w:t xml:space="preserve"> </w:t>
                      </w:r>
                      <w:r w:rsidRPr="00B82A44">
                        <w:rPr>
                          <w:rFonts w:ascii="Tahoma" w:hAnsi="Tahoma" w:cs="Tahoma"/>
                          <w:sz w:val="24"/>
                          <w:szCs w:val="24"/>
                          <w:u w:val="single"/>
                        </w:rPr>
                        <w:t>Directeur Exécutif</w:t>
                      </w:r>
                      <w:r>
                        <w:rPr>
                          <w:rFonts w:ascii="Tahoma" w:hAnsi="Tahoma" w:cs="Tahoma"/>
                          <w:sz w:val="24"/>
                          <w:szCs w:val="24"/>
                        </w:rPr>
                        <w:t xml:space="preserve"> : +243 997700920,</w:t>
                      </w:r>
                      <w:r w:rsidRPr="00B82A44">
                        <w:rPr>
                          <w:rFonts w:ascii="Tahoma" w:hAnsi="Tahoma" w:cs="Tahoma"/>
                          <w:sz w:val="24"/>
                          <w:szCs w:val="24"/>
                          <w:u w:val="single"/>
                        </w:rPr>
                        <w:t xml:space="preserve"> Président du  C.A :</w:t>
                      </w:r>
                      <w:r w:rsidRPr="00530DEE">
                        <w:rPr>
                          <w:rFonts w:ascii="Tahoma" w:hAnsi="Tahoma" w:cs="Tahoma"/>
                          <w:sz w:val="24"/>
                          <w:szCs w:val="24"/>
                        </w:rPr>
                        <w:t>+243 99</w:t>
                      </w:r>
                      <w:r>
                        <w:rPr>
                          <w:rFonts w:ascii="Tahoma" w:hAnsi="Tahoma" w:cs="Tahoma"/>
                          <w:sz w:val="24"/>
                          <w:szCs w:val="24"/>
                        </w:rPr>
                        <w:t xml:space="preserve"> </w:t>
                      </w:r>
                      <w:r w:rsidRPr="00530DEE">
                        <w:rPr>
                          <w:rFonts w:ascii="Tahoma" w:hAnsi="Tahoma" w:cs="Tahoma"/>
                          <w:sz w:val="24"/>
                          <w:szCs w:val="24"/>
                        </w:rPr>
                        <w:t>13</w:t>
                      </w:r>
                      <w:r>
                        <w:rPr>
                          <w:rFonts w:ascii="Tahoma" w:hAnsi="Tahoma" w:cs="Tahoma"/>
                          <w:sz w:val="24"/>
                          <w:szCs w:val="24"/>
                        </w:rPr>
                        <w:t xml:space="preserve"> </w:t>
                      </w:r>
                      <w:r w:rsidRPr="00530DEE">
                        <w:rPr>
                          <w:rFonts w:ascii="Tahoma" w:hAnsi="Tahoma" w:cs="Tahoma"/>
                          <w:sz w:val="24"/>
                          <w:szCs w:val="24"/>
                        </w:rPr>
                        <w:t>37</w:t>
                      </w:r>
                      <w:r>
                        <w:rPr>
                          <w:rFonts w:ascii="Tahoma" w:hAnsi="Tahoma" w:cs="Tahoma"/>
                          <w:sz w:val="24"/>
                          <w:szCs w:val="24"/>
                        </w:rPr>
                        <w:t xml:space="preserve"> </w:t>
                      </w:r>
                      <w:r w:rsidRPr="00530DEE">
                        <w:rPr>
                          <w:rFonts w:ascii="Tahoma" w:hAnsi="Tahoma" w:cs="Tahoma"/>
                          <w:sz w:val="24"/>
                          <w:szCs w:val="24"/>
                        </w:rPr>
                        <w:t>041</w:t>
                      </w:r>
                    </w:p>
                    <w:p w:rsidR="0042729D" w:rsidRPr="003E4157" w:rsidRDefault="0042729D" w:rsidP="0042729D">
                      <w:pPr>
                        <w:spacing w:after="0" w:line="240" w:lineRule="auto"/>
                        <w:rPr>
                          <w:rFonts w:ascii="Tahoma" w:hAnsi="Tahoma" w:cs="Tahoma"/>
                          <w:b/>
                          <w:sz w:val="24"/>
                          <w:szCs w:val="24"/>
                        </w:rPr>
                      </w:pPr>
                      <w:r w:rsidRPr="003E4157">
                        <w:rPr>
                          <w:rFonts w:ascii="Tahoma" w:hAnsi="Tahoma" w:cs="Tahoma"/>
                          <w:b/>
                          <w:sz w:val="20"/>
                          <w:szCs w:val="24"/>
                        </w:rPr>
                        <w:t xml:space="preserve">Adresse : </w:t>
                      </w:r>
                      <w:r w:rsidRPr="001941EA">
                        <w:rPr>
                          <w:rFonts w:ascii="Tahoma" w:hAnsi="Tahoma" w:cs="Tahoma"/>
                          <w:sz w:val="20"/>
                          <w:szCs w:val="24"/>
                        </w:rPr>
                        <w:t>Entrée Office de route, Av. Mutongo, N° : 140, Q/Mabanga-Sud,  Ville de Goma.</w:t>
                      </w:r>
                    </w:p>
                  </w:txbxContent>
                </v:textbox>
                <w10:wrap type="square"/>
              </v:rect>
            </w:pict>
          </mc:Fallback>
        </mc:AlternateContent>
      </w:r>
      <w:r w:rsidR="0042729D" w:rsidRPr="00C61B1A">
        <w:rPr>
          <w:rFonts w:ascii="Tahoma" w:hAnsi="Tahoma" w:cs="Tahoma"/>
          <w:b/>
          <w:sz w:val="24"/>
          <w:szCs w:val="24"/>
        </w:rPr>
        <w:t>GEAPE</w:t>
      </w:r>
    </w:p>
    <w:p w:rsidR="0042729D" w:rsidRPr="00716692" w:rsidRDefault="002416E2" w:rsidP="0042729D">
      <w:pPr>
        <w:tabs>
          <w:tab w:val="left" w:pos="285"/>
          <w:tab w:val="center" w:pos="4536"/>
        </w:tabs>
        <w:spacing w:after="0" w:line="240" w:lineRule="auto"/>
        <w:jc w:val="center"/>
        <w:rPr>
          <w:rFonts w:ascii="Tahoma" w:hAnsi="Tahoma" w:cs="Tahoma"/>
          <w:b/>
          <w:sz w:val="24"/>
          <w:szCs w:val="24"/>
        </w:rPr>
      </w:pPr>
      <w:r>
        <w:rPr>
          <w:noProof/>
          <w:lang w:eastAsia="fr-FR"/>
        </w:rPr>
        <mc:AlternateContent>
          <mc:Choice Requires="wps">
            <w:drawing>
              <wp:anchor distT="0" distB="0" distL="114300" distR="114300" simplePos="0" relativeHeight="251654656" behindDoc="0" locked="0" layoutInCell="1" allowOverlap="1">
                <wp:simplePos x="0" y="0"/>
                <wp:positionH relativeFrom="column">
                  <wp:posOffset>-5914390</wp:posOffset>
                </wp:positionH>
                <wp:positionV relativeFrom="paragraph">
                  <wp:posOffset>1048385</wp:posOffset>
                </wp:positionV>
                <wp:extent cx="7160260" cy="635"/>
                <wp:effectExtent l="8890" t="9525" r="12700" b="889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026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F0469" id="_x0000_t32" coordsize="21600,21600" o:spt="32" o:oned="t" path="m,l21600,21600e" filled="f">
                <v:path arrowok="t" fillok="f" o:connecttype="none"/>
                <o:lock v:ext="edit" shapetype="t"/>
              </v:shapetype>
              <v:shape id="AutoShape 4" o:spid="_x0000_s1026" type="#_x0000_t32" style="position:absolute;margin-left:-465.7pt;margin-top:82.55pt;width:563.8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" strokecolor="black [3213]"/>
            </w:pict>
          </mc:Fallback>
        </mc:AlternateContent>
      </w:r>
      <w:r w:rsidR="0042729D" w:rsidRPr="00716692">
        <w:rPr>
          <w:rFonts w:ascii="Tahoma" w:hAnsi="Tahoma" w:cs="Tahoma"/>
          <w:b/>
          <w:sz w:val="24"/>
          <w:szCs w:val="24"/>
        </w:rPr>
        <w:t xml:space="preserve">  </w:t>
      </w: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2416E2" w:rsidP="0042729D">
      <w:pPr>
        <w:tabs>
          <w:tab w:val="left" w:pos="285"/>
          <w:tab w:val="center" w:pos="4536"/>
        </w:tabs>
        <w:spacing w:after="0" w:line="240" w:lineRule="auto"/>
        <w:jc w:val="center"/>
        <w:rPr>
          <w:rFonts w:ascii="Tahoma" w:hAnsi="Tahoma" w:cs="Tahoma"/>
          <w:b/>
          <w:sz w:val="24"/>
          <w:szCs w:val="24"/>
        </w:rPr>
      </w:pPr>
      <w:r>
        <w:rPr>
          <w:noProof/>
          <w:lang w:eastAsia="fr-FR"/>
        </w:rPr>
        <mc:AlternateContent>
          <mc:Choice Requires="wps">
            <w:drawing>
              <wp:anchor distT="0" distB="0" distL="114300" distR="114300" simplePos="0" relativeHeight="251655680" behindDoc="0" locked="0" layoutInCell="1" allowOverlap="1">
                <wp:simplePos x="0" y="0"/>
                <wp:positionH relativeFrom="column">
                  <wp:posOffset>-261620</wp:posOffset>
                </wp:positionH>
                <wp:positionV relativeFrom="paragraph">
                  <wp:posOffset>165100</wp:posOffset>
                </wp:positionV>
                <wp:extent cx="6353175" cy="3190875"/>
                <wp:effectExtent l="19050" t="19050" r="19050"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3190875"/>
                        </a:xfrm>
                        <a:prstGeom prst="horizontalScroll">
                          <a:avLst>
                            <a:gd name="adj" fmla="val 12500"/>
                          </a:avLst>
                        </a:prstGeom>
                        <a:solidFill>
                          <a:srgbClr val="FFFFFF"/>
                        </a:solidFill>
                        <a:ln w="38100">
                          <a:solidFill>
                            <a:srgbClr val="000000"/>
                          </a:solidFill>
                          <a:round/>
                          <a:headEnd/>
                          <a:tailEnd/>
                        </a:ln>
                      </wps:spPr>
                      <wps:txbx>
                        <w:txbxContent>
                          <w:p w:rsidR="0042729D" w:rsidRPr="00F4521F" w:rsidRDefault="0042729D" w:rsidP="00F4521F">
                            <w:pPr>
                              <w:jc w:val="center"/>
                              <w:rPr>
                                <w:rFonts w:ascii="Arial Black" w:hAnsi="Arial Black"/>
                                <w:sz w:val="40"/>
                              </w:rPr>
                            </w:pPr>
                            <w:r w:rsidRPr="00F4521F">
                              <w:rPr>
                                <w:rFonts w:ascii="Arial Black" w:hAnsi="Arial Black"/>
                                <w:sz w:val="40"/>
                              </w:rPr>
                              <w:t xml:space="preserve">Rapport de sensibilisation </w:t>
                            </w:r>
                            <w:r w:rsidR="00F4521F" w:rsidRPr="00F4521F">
                              <w:rPr>
                                <w:rFonts w:ascii="Arial Black" w:hAnsi="Arial Black"/>
                                <w:sz w:val="40"/>
                              </w:rPr>
                              <w:t xml:space="preserve"> de lutte contre le réchauffement </w:t>
                            </w:r>
                            <w:r w:rsidR="00F4521F">
                              <w:rPr>
                                <w:rFonts w:ascii="Arial Black" w:hAnsi="Arial Black"/>
                                <w:sz w:val="40"/>
                              </w:rPr>
                              <w:t xml:space="preserve"> climatique </w:t>
                            </w:r>
                            <w:r w:rsidR="00F4521F" w:rsidRPr="00F4521F">
                              <w:rPr>
                                <w:rFonts w:ascii="Arial Black" w:hAnsi="Arial Black"/>
                                <w:sz w:val="40"/>
                              </w:rPr>
                              <w:t xml:space="preserve"> à travers  </w:t>
                            </w:r>
                            <w:r w:rsidRPr="00F4521F">
                              <w:rPr>
                                <w:rFonts w:ascii="Arial Black" w:hAnsi="Arial Black"/>
                                <w:sz w:val="40"/>
                              </w:rPr>
                              <w:t xml:space="preserve">notre activité </w:t>
                            </w:r>
                            <w:r w:rsidR="00F4521F" w:rsidRPr="00F4521F">
                              <w:rPr>
                                <w:rFonts w:ascii="Arial Black" w:hAnsi="Arial Black"/>
                                <w:sz w:val="40"/>
                              </w:rPr>
                              <w:t>« école verte » deuxième phase : cas de   l’Institut Faraja et école Primaire Nyiragongo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 o:spid="_x0000_s1027" type="#_x0000_t98" style="position:absolute;left:0;text-align:left;margin-left:-20.6pt;margin-top:13pt;width:500.25pt;height:2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" strokeweight="3pt">
                <v:textbox>
                  <w:txbxContent>
                    <w:p w:rsidR="0042729D" w:rsidRPr="00F4521F" w:rsidRDefault="0042729D" w:rsidP="00F4521F">
                      <w:pPr>
                        <w:jc w:val="center"/>
                        <w:rPr>
                          <w:rFonts w:ascii="Arial Black" w:hAnsi="Arial Black"/>
                          <w:sz w:val="40"/>
                        </w:rPr>
                      </w:pPr>
                      <w:r w:rsidRPr="00F4521F">
                        <w:rPr>
                          <w:rFonts w:ascii="Arial Black" w:hAnsi="Arial Black"/>
                          <w:sz w:val="40"/>
                        </w:rPr>
                        <w:t xml:space="preserve">Rapport de sensibilisation </w:t>
                      </w:r>
                      <w:r w:rsidR="00F4521F" w:rsidRPr="00F4521F">
                        <w:rPr>
                          <w:rFonts w:ascii="Arial Black" w:hAnsi="Arial Black"/>
                          <w:sz w:val="40"/>
                        </w:rPr>
                        <w:t xml:space="preserve"> de lutte contre le réchauffement </w:t>
                      </w:r>
                      <w:r w:rsidR="00F4521F">
                        <w:rPr>
                          <w:rFonts w:ascii="Arial Black" w:hAnsi="Arial Black"/>
                          <w:sz w:val="40"/>
                        </w:rPr>
                        <w:t xml:space="preserve"> climatique </w:t>
                      </w:r>
                      <w:r w:rsidR="00F4521F" w:rsidRPr="00F4521F">
                        <w:rPr>
                          <w:rFonts w:ascii="Arial Black" w:hAnsi="Arial Black"/>
                          <w:sz w:val="40"/>
                        </w:rPr>
                        <w:t xml:space="preserve"> à travers  </w:t>
                      </w:r>
                      <w:r w:rsidRPr="00F4521F">
                        <w:rPr>
                          <w:rFonts w:ascii="Arial Black" w:hAnsi="Arial Black"/>
                          <w:sz w:val="40"/>
                        </w:rPr>
                        <w:t xml:space="preserve">notre activité </w:t>
                      </w:r>
                      <w:r w:rsidR="00F4521F" w:rsidRPr="00F4521F">
                        <w:rPr>
                          <w:rFonts w:ascii="Arial Black" w:hAnsi="Arial Black"/>
                          <w:sz w:val="40"/>
                        </w:rPr>
                        <w:t>« école verte » deuxième phase : cas de   l’Institut Faraja et école Primaire Nyiragongo</w:t>
                      </w:r>
                    </w:p>
                  </w:txbxContent>
                </v:textbox>
              </v:shape>
            </w:pict>
          </mc:Fallback>
        </mc:AlternateContent>
      </w: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716692"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F4521F" w:rsidP="0042729D">
      <w:pPr>
        <w:tabs>
          <w:tab w:val="left" w:pos="285"/>
          <w:tab w:val="center" w:pos="4536"/>
        </w:tabs>
        <w:spacing w:after="0" w:line="240" w:lineRule="auto"/>
        <w:jc w:val="center"/>
        <w:rPr>
          <w:rFonts w:ascii="Tahoma" w:hAnsi="Tahoma" w:cs="Tahoma"/>
          <w:b/>
          <w:sz w:val="24"/>
          <w:szCs w:val="24"/>
        </w:rPr>
      </w:pPr>
      <w:r w:rsidRPr="00F4521F">
        <w:rPr>
          <w:rFonts w:ascii="Tahoma" w:hAnsi="Tahoma" w:cs="Tahoma"/>
          <w:b/>
          <w:sz w:val="24"/>
          <w:szCs w:val="24"/>
        </w:rPr>
        <w:t>Par Nyebone Faustin</w:t>
      </w: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F4521F" w:rsidP="0042729D">
      <w:pPr>
        <w:tabs>
          <w:tab w:val="left" w:pos="285"/>
          <w:tab w:val="center" w:pos="4536"/>
        </w:tabs>
        <w:spacing w:after="0" w:line="240" w:lineRule="auto"/>
        <w:jc w:val="center"/>
        <w:rPr>
          <w:rFonts w:ascii="Tahoma" w:hAnsi="Tahoma" w:cs="Tahoma"/>
          <w:b/>
          <w:sz w:val="24"/>
          <w:szCs w:val="24"/>
        </w:rPr>
      </w:pPr>
      <w:r w:rsidRPr="00F4521F">
        <w:rPr>
          <w:rFonts w:ascii="Tahoma" w:hAnsi="Tahoma" w:cs="Tahoma"/>
          <w:b/>
          <w:sz w:val="24"/>
          <w:szCs w:val="24"/>
        </w:rPr>
        <w:t xml:space="preserve">Directeur </w:t>
      </w:r>
      <w:r w:rsidR="0039440B" w:rsidRPr="00F4521F">
        <w:rPr>
          <w:rFonts w:ascii="Tahoma" w:hAnsi="Tahoma" w:cs="Tahoma"/>
          <w:b/>
          <w:sz w:val="24"/>
          <w:szCs w:val="24"/>
        </w:rPr>
        <w:t>Exécutif</w:t>
      </w:r>
      <w:r w:rsidRPr="00F4521F">
        <w:rPr>
          <w:rFonts w:ascii="Tahoma" w:hAnsi="Tahoma" w:cs="Tahoma"/>
          <w:b/>
          <w:sz w:val="24"/>
          <w:szCs w:val="24"/>
        </w:rPr>
        <w:t xml:space="preserve"> </w:t>
      </w: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F4521F" w:rsidP="0042729D">
      <w:pPr>
        <w:tabs>
          <w:tab w:val="left" w:pos="285"/>
          <w:tab w:val="center" w:pos="4536"/>
        </w:tabs>
        <w:spacing w:after="0" w:line="240" w:lineRule="auto"/>
        <w:jc w:val="center"/>
        <w:rPr>
          <w:rFonts w:ascii="Tahoma" w:hAnsi="Tahoma" w:cs="Tahoma"/>
          <w:b/>
          <w:sz w:val="24"/>
          <w:szCs w:val="24"/>
        </w:rPr>
      </w:pPr>
      <w:r w:rsidRPr="00F4521F">
        <w:rPr>
          <w:rFonts w:ascii="Tahoma" w:hAnsi="Tahoma" w:cs="Tahoma"/>
          <w:b/>
          <w:sz w:val="24"/>
          <w:szCs w:val="24"/>
        </w:rPr>
        <w:t>Mai 2016</w:t>
      </w: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Pr="00F4521F" w:rsidRDefault="0042729D" w:rsidP="0042729D">
      <w:pPr>
        <w:tabs>
          <w:tab w:val="left" w:pos="285"/>
          <w:tab w:val="center" w:pos="4536"/>
        </w:tabs>
        <w:spacing w:after="0" w:line="240" w:lineRule="auto"/>
        <w:jc w:val="center"/>
        <w:rPr>
          <w:rFonts w:ascii="Tahoma" w:hAnsi="Tahoma" w:cs="Tahoma"/>
          <w:b/>
          <w:sz w:val="24"/>
          <w:szCs w:val="24"/>
        </w:rPr>
      </w:pPr>
    </w:p>
    <w:p w:rsidR="0042729D" w:rsidRDefault="009308B1" w:rsidP="0042729D">
      <w:pPr>
        <w:tabs>
          <w:tab w:val="left" w:pos="285"/>
          <w:tab w:val="center" w:pos="4536"/>
        </w:tabs>
        <w:spacing w:after="0" w:line="240" w:lineRule="auto"/>
        <w:jc w:val="center"/>
        <w:rPr>
          <w:rFonts w:ascii="Tahoma" w:hAnsi="Tahoma" w:cs="Tahoma"/>
          <w:b/>
          <w:sz w:val="20"/>
          <w:szCs w:val="20"/>
        </w:rPr>
      </w:pPr>
      <w:r>
        <w:rPr>
          <w:noProof/>
          <w:lang w:eastAsia="fr-FR"/>
        </w:rPr>
        <w:drawing>
          <wp:anchor distT="0" distB="0" distL="114300" distR="114300" simplePos="0" relativeHeight="251649536" behindDoc="0" locked="0" layoutInCell="1" allowOverlap="1">
            <wp:simplePos x="0" y="0"/>
            <wp:positionH relativeFrom="column">
              <wp:posOffset>5253355</wp:posOffset>
            </wp:positionH>
            <wp:positionV relativeFrom="paragraph">
              <wp:posOffset>-249555</wp:posOffset>
            </wp:positionV>
            <wp:extent cx="990600" cy="733425"/>
            <wp:effectExtent l="19050" t="0" r="0" b="0"/>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srcRect/>
                    <a:stretch>
                      <a:fillRect/>
                    </a:stretch>
                  </pic:blipFill>
                  <pic:spPr bwMode="auto">
                    <a:xfrm>
                      <a:off x="0" y="0"/>
                      <a:ext cx="990600" cy="733425"/>
                    </a:xfrm>
                    <a:prstGeom prst="rect">
                      <a:avLst/>
                    </a:prstGeom>
                    <a:noFill/>
                    <a:ln w="9525">
                      <a:noFill/>
                      <a:miter lim="800000"/>
                      <a:headEnd/>
                      <a:tailEnd/>
                    </a:ln>
                  </pic:spPr>
                </pic:pic>
              </a:graphicData>
            </a:graphic>
          </wp:anchor>
        </w:drawing>
      </w:r>
      <w:r w:rsidR="0042729D">
        <w:rPr>
          <w:rFonts w:ascii="Tahoma" w:hAnsi="Tahoma" w:cs="Tahoma"/>
          <w:b/>
          <w:sz w:val="24"/>
          <w:szCs w:val="24"/>
        </w:rPr>
        <w:t>GEAPE</w:t>
      </w:r>
      <w:r w:rsidR="0042729D">
        <w:rPr>
          <w:rFonts w:ascii="Tahoma" w:hAnsi="Tahoma" w:cs="Tahoma"/>
          <w:b/>
          <w:sz w:val="20"/>
          <w:szCs w:val="20"/>
        </w:rPr>
        <w:t xml:space="preserve"> </w:t>
      </w:r>
    </w:p>
    <w:p w:rsidR="0042729D" w:rsidRDefault="0042729D" w:rsidP="0042729D">
      <w:pPr>
        <w:tabs>
          <w:tab w:val="left" w:pos="285"/>
          <w:tab w:val="center" w:pos="4536"/>
        </w:tabs>
        <w:spacing w:after="0" w:line="240" w:lineRule="auto"/>
        <w:jc w:val="both"/>
        <w:rPr>
          <w:rFonts w:ascii="Tahoma" w:hAnsi="Tahoma" w:cs="Tahoma"/>
          <w:b/>
          <w:sz w:val="20"/>
          <w:szCs w:val="20"/>
        </w:rPr>
      </w:pPr>
      <w:r>
        <w:rPr>
          <w:rFonts w:ascii="Tahoma" w:hAnsi="Tahoma" w:cs="Tahoma"/>
          <w:b/>
          <w:sz w:val="20"/>
          <w:szCs w:val="20"/>
        </w:rPr>
        <w:t>GROUPE D’ETUDE ET D’ACTION POUR LA PROTECTION DE L’ENVIRONNEMENT</w:t>
      </w:r>
    </w:p>
    <w:p w:rsidR="0042729D" w:rsidRDefault="0042729D" w:rsidP="0042729D">
      <w:pPr>
        <w:tabs>
          <w:tab w:val="left" w:pos="285"/>
          <w:tab w:val="center" w:pos="4536"/>
        </w:tabs>
        <w:spacing w:after="0" w:line="240" w:lineRule="auto"/>
        <w:jc w:val="both"/>
        <w:rPr>
          <w:rFonts w:ascii="Tahoma" w:hAnsi="Tahoma" w:cs="Tahoma"/>
          <w:b/>
          <w:sz w:val="20"/>
          <w:szCs w:val="20"/>
        </w:rPr>
      </w:pPr>
      <w:r>
        <w:rPr>
          <w:rFonts w:ascii="Tahoma" w:hAnsi="Tahoma" w:cs="Tahoma"/>
          <w:b/>
          <w:sz w:val="20"/>
          <w:szCs w:val="20"/>
          <w:vertAlign w:val="superscript"/>
        </w:rPr>
        <w:t>«</w:t>
      </w:r>
      <w:r>
        <w:rPr>
          <w:rFonts w:ascii="Tahoma" w:hAnsi="Tahoma" w:cs="Tahoma"/>
          <w:b/>
          <w:sz w:val="20"/>
          <w:szCs w:val="20"/>
        </w:rPr>
        <w:t> </w:t>
      </w:r>
      <w:r>
        <w:rPr>
          <w:rFonts w:ascii="Gisha" w:hAnsi="Gisha" w:cs="Gisha"/>
          <w:b/>
          <w:i/>
          <w:sz w:val="21"/>
          <w:szCs w:val="21"/>
        </w:rPr>
        <w:t>Association pour la promotion de la gestion durable des ressources naturelles</w:t>
      </w:r>
      <w:r>
        <w:rPr>
          <w:rFonts w:ascii="Tahoma" w:hAnsi="Tahoma" w:cs="Tahoma"/>
          <w:b/>
          <w:szCs w:val="20"/>
          <w:vertAlign w:val="superscript"/>
        </w:rPr>
        <w:t> </w:t>
      </w:r>
      <w:r>
        <w:rPr>
          <w:rFonts w:ascii="Tahoma" w:hAnsi="Tahoma" w:cs="Tahoma"/>
          <w:b/>
          <w:sz w:val="20"/>
          <w:szCs w:val="20"/>
          <w:vertAlign w:val="superscript"/>
        </w:rPr>
        <w:t>»</w:t>
      </w:r>
    </w:p>
    <w:p w:rsidR="0042729D" w:rsidRDefault="002416E2" w:rsidP="0042729D">
      <w:pPr>
        <w:jc w:val="both"/>
        <w:rPr>
          <w:rFonts w:ascii="Tahoma" w:hAnsi="Tahoma" w:cs="Tahoma"/>
          <w:b/>
          <w:sz w:val="24"/>
        </w:rPr>
      </w:pPr>
      <w:r>
        <w:rPr>
          <w:noProof/>
          <w:lang w:eastAsia="fr-FR"/>
        </w:rPr>
        <mc:AlternateContent>
          <mc:Choice Requires="wps">
            <w:drawing>
              <wp:anchor distT="0" distB="0" distL="114300" distR="114300" simplePos="0" relativeHeight="251650560" behindDoc="0" locked="0" layoutInCell="1" allowOverlap="1">
                <wp:simplePos x="0" y="0"/>
                <wp:positionH relativeFrom="column">
                  <wp:posOffset>-594995</wp:posOffset>
                </wp:positionH>
                <wp:positionV relativeFrom="paragraph">
                  <wp:posOffset>92075</wp:posOffset>
                </wp:positionV>
                <wp:extent cx="6677025" cy="0"/>
                <wp:effectExtent l="19050" t="18415" r="19050" b="1968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FE870" id="AutoShape 7" o:spid="_x0000_s1026" type="#_x0000_t32" style="position:absolute;margin-left:-46.85pt;margin-top:7.25pt;width:525.7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" strokeweight="2.25pt"/>
            </w:pict>
          </mc:Fallback>
        </mc:AlternateContent>
      </w:r>
    </w:p>
    <w:p w:rsidR="0039440B" w:rsidRPr="0039440B" w:rsidRDefault="0039440B" w:rsidP="0039440B">
      <w:pPr>
        <w:jc w:val="center"/>
        <w:rPr>
          <w:rFonts w:ascii="Arial Black" w:hAnsi="Arial Black"/>
          <w:sz w:val="28"/>
        </w:rPr>
      </w:pPr>
      <w:r w:rsidRPr="0039440B">
        <w:rPr>
          <w:rFonts w:ascii="Arial Black" w:hAnsi="Arial Black"/>
          <w:sz w:val="28"/>
        </w:rPr>
        <w:t>Rapport de sensibilisation  de lutte contre le réchauffement  climatique  à travers  notre activité « école verte » deuxième phase : cas de   l’Institut Faraja et école Primaire Nyiragongo</w:t>
      </w:r>
    </w:p>
    <w:p w:rsidR="0039440B" w:rsidRDefault="002416E2" w:rsidP="0039440B">
      <w:pPr>
        <w:pStyle w:val="Paragraphedeliste"/>
        <w:jc w:val="both"/>
        <w:rPr>
          <w:rFonts w:ascii="Tahoma" w:hAnsi="Tahoma" w:cs="Tahoma"/>
          <w:b/>
        </w:rPr>
      </w:pPr>
      <w:r>
        <w:rPr>
          <w:noProof/>
          <w:lang w:eastAsia="fr-FR"/>
        </w:rPr>
        <mc:AlternateContent>
          <mc:Choice Requires="wps">
            <w:drawing>
              <wp:anchor distT="0" distB="0" distL="114300" distR="114300" simplePos="0" relativeHeight="251660800" behindDoc="0" locked="0" layoutInCell="1" allowOverlap="1">
                <wp:simplePos x="0" y="0"/>
                <wp:positionH relativeFrom="column">
                  <wp:posOffset>-61595</wp:posOffset>
                </wp:positionH>
                <wp:positionV relativeFrom="paragraph">
                  <wp:posOffset>83820</wp:posOffset>
                </wp:positionV>
                <wp:extent cx="6019800" cy="9525"/>
                <wp:effectExtent l="19050" t="19050" r="19050" b="190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95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08B94" id="AutoShape 8" o:spid="_x0000_s1026" type="#_x0000_t32" style="position:absolute;margin-left:-4.85pt;margin-top:6.6pt;width:474pt;height:.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vUIgIAAD8EAAAOAAAAZHJzL2Uyb0RvYy54bWysU8GO2yAQvVfqPyDuie3UyT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" strokeweight="2.25pt"/>
            </w:pict>
          </mc:Fallback>
        </mc:AlternateContent>
      </w:r>
    </w:p>
    <w:p w:rsidR="0039440B" w:rsidRDefault="0039440B" w:rsidP="0039440B">
      <w:pPr>
        <w:pStyle w:val="Paragraphedeliste"/>
        <w:jc w:val="both"/>
        <w:rPr>
          <w:rFonts w:ascii="Tahoma" w:hAnsi="Tahoma" w:cs="Tahoma"/>
          <w:b/>
        </w:rPr>
      </w:pPr>
    </w:p>
    <w:p w:rsidR="00F4521F" w:rsidRDefault="0042729D" w:rsidP="00F4521F">
      <w:pPr>
        <w:pStyle w:val="Paragraphedeliste"/>
        <w:numPr>
          <w:ilvl w:val="0"/>
          <w:numId w:val="1"/>
        </w:numPr>
        <w:jc w:val="both"/>
        <w:rPr>
          <w:rFonts w:ascii="Tahoma" w:hAnsi="Tahoma" w:cs="Tahoma"/>
          <w:b/>
        </w:rPr>
      </w:pPr>
      <w:r w:rsidRPr="001449A0">
        <w:rPr>
          <w:rFonts w:ascii="Tahoma" w:hAnsi="Tahoma" w:cs="Tahoma"/>
          <w:b/>
        </w:rPr>
        <w:t xml:space="preserve">CONTEXTE </w:t>
      </w:r>
      <w:r>
        <w:rPr>
          <w:rFonts w:ascii="Tahoma" w:hAnsi="Tahoma" w:cs="Tahoma"/>
          <w:b/>
        </w:rPr>
        <w:t xml:space="preserve"> ET JUSTIFICATION</w:t>
      </w:r>
    </w:p>
    <w:p w:rsidR="00391844" w:rsidRDefault="009308B1" w:rsidP="00391844">
      <w:pPr>
        <w:ind w:left="-426"/>
        <w:jc w:val="both"/>
        <w:rPr>
          <w:rFonts w:ascii="Tahoma" w:hAnsi="Tahoma" w:cs="Tahoma"/>
          <w:sz w:val="24"/>
          <w:szCs w:val="24"/>
        </w:rPr>
      </w:pPr>
      <w:r>
        <w:rPr>
          <w:noProof/>
          <w:lang w:eastAsia="fr-FR"/>
        </w:rPr>
        <w:drawing>
          <wp:anchor distT="0" distB="0" distL="114300" distR="114300" simplePos="0" relativeHeight="251658752" behindDoc="0" locked="0" layoutInCell="1" allowOverlap="1">
            <wp:simplePos x="0" y="0"/>
            <wp:positionH relativeFrom="column">
              <wp:posOffset>4005580</wp:posOffset>
            </wp:positionH>
            <wp:positionV relativeFrom="paragraph">
              <wp:posOffset>1605280</wp:posOffset>
            </wp:positionV>
            <wp:extent cx="1800225" cy="1400175"/>
            <wp:effectExtent l="19050" t="0" r="9525" b="0"/>
            <wp:wrapSquare wrapText="bothSides"/>
            <wp:docPr id="9" name="Image 3" descr="F:\DCIM\101MSDCF\DSC0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F:\DCIM\101MSDCF\DSC02134.JPG"/>
                    <pic:cNvPicPr>
                      <a:picLocks noChangeAspect="1" noChangeArrowheads="1"/>
                    </pic:cNvPicPr>
                  </pic:nvPicPr>
                  <pic:blipFill>
                    <a:blip r:embed="rId10"/>
                    <a:srcRect/>
                    <a:stretch>
                      <a:fillRect/>
                    </a:stretch>
                  </pic:blipFill>
                  <pic:spPr bwMode="auto">
                    <a:xfrm>
                      <a:off x="0" y="0"/>
                      <a:ext cx="1800225" cy="140017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56704" behindDoc="0" locked="0" layoutInCell="1" allowOverlap="1">
            <wp:simplePos x="0" y="0"/>
            <wp:positionH relativeFrom="column">
              <wp:posOffset>4005580</wp:posOffset>
            </wp:positionH>
            <wp:positionV relativeFrom="paragraph">
              <wp:posOffset>90805</wp:posOffset>
            </wp:positionV>
            <wp:extent cx="1819275" cy="1323975"/>
            <wp:effectExtent l="19050" t="0" r="9525" b="0"/>
            <wp:wrapSquare wrapText="bothSides"/>
            <wp:docPr id="10" name="Image 7" descr="C:\Users\faustin\Documents\DSC02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Users\faustin\Documents\DSC02072.JPG"/>
                    <pic:cNvPicPr>
                      <a:picLocks noChangeAspect="1" noChangeArrowheads="1"/>
                    </pic:cNvPicPr>
                  </pic:nvPicPr>
                  <pic:blipFill>
                    <a:blip r:embed="rId11"/>
                    <a:srcRect/>
                    <a:stretch>
                      <a:fillRect/>
                    </a:stretch>
                  </pic:blipFill>
                  <pic:spPr bwMode="auto">
                    <a:xfrm>
                      <a:off x="0" y="0"/>
                      <a:ext cx="1819275" cy="132397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57728" behindDoc="0" locked="0" layoutInCell="1" allowOverlap="1">
            <wp:simplePos x="0" y="0"/>
            <wp:positionH relativeFrom="column">
              <wp:posOffset>1957705</wp:posOffset>
            </wp:positionH>
            <wp:positionV relativeFrom="paragraph">
              <wp:posOffset>100330</wp:posOffset>
            </wp:positionV>
            <wp:extent cx="1828800" cy="1304925"/>
            <wp:effectExtent l="19050" t="0" r="0" b="0"/>
            <wp:wrapSquare wrapText="bothSides"/>
            <wp:docPr id="11" name="Image 3" descr="C:\Users\faustin\Documents\DSC02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faustin\Documents\DSC02096.JPG"/>
                    <pic:cNvPicPr>
                      <a:picLocks noChangeAspect="1" noChangeArrowheads="1"/>
                    </pic:cNvPicPr>
                  </pic:nvPicPr>
                  <pic:blipFill>
                    <a:blip r:embed="rId12"/>
                    <a:srcRect/>
                    <a:stretch>
                      <a:fillRect/>
                    </a:stretch>
                  </pic:blipFill>
                  <pic:spPr bwMode="auto">
                    <a:xfrm>
                      <a:off x="0" y="0"/>
                      <a:ext cx="1828800" cy="1304925"/>
                    </a:xfrm>
                    <a:prstGeom prst="rect">
                      <a:avLst/>
                    </a:prstGeom>
                    <a:noFill/>
                    <a:ln w="9525">
                      <a:noFill/>
                      <a:miter lim="800000"/>
                      <a:headEnd/>
                      <a:tailEnd/>
                    </a:ln>
                  </pic:spPr>
                </pic:pic>
              </a:graphicData>
            </a:graphic>
          </wp:anchor>
        </w:drawing>
      </w:r>
      <w:r w:rsidR="00005550">
        <w:rPr>
          <w:rFonts w:ascii="Tahoma" w:hAnsi="Tahoma" w:cs="Tahoma"/>
          <w:sz w:val="24"/>
          <w:szCs w:val="24"/>
        </w:rPr>
        <w:t>Apres avoir reboisé</w:t>
      </w:r>
      <w:r w:rsidR="0039440B">
        <w:rPr>
          <w:rFonts w:ascii="Tahoma" w:hAnsi="Tahoma" w:cs="Tahoma"/>
          <w:sz w:val="24"/>
          <w:szCs w:val="24"/>
        </w:rPr>
        <w:t xml:space="preserve"> </w:t>
      </w:r>
      <w:r w:rsidR="00005550">
        <w:rPr>
          <w:rFonts w:ascii="Tahoma" w:hAnsi="Tahoma" w:cs="Tahoma"/>
          <w:sz w:val="24"/>
          <w:szCs w:val="24"/>
        </w:rPr>
        <w:t xml:space="preserve"> plus </w:t>
      </w:r>
      <w:r w:rsidR="00F4521F" w:rsidRPr="00F4521F">
        <w:rPr>
          <w:rFonts w:ascii="Tahoma" w:hAnsi="Tahoma" w:cs="Tahoma"/>
          <w:sz w:val="24"/>
          <w:szCs w:val="24"/>
        </w:rPr>
        <w:t xml:space="preserve"> </w:t>
      </w:r>
      <w:r w:rsidR="00005550">
        <w:rPr>
          <w:rFonts w:ascii="Tahoma" w:hAnsi="Tahoma" w:cs="Tahoma"/>
          <w:sz w:val="24"/>
          <w:szCs w:val="24"/>
        </w:rPr>
        <w:t xml:space="preserve">de 10 </w:t>
      </w:r>
      <w:r w:rsidR="00F4521F" w:rsidRPr="00F4521F">
        <w:rPr>
          <w:rFonts w:ascii="Tahoma" w:hAnsi="Tahoma" w:cs="Tahoma"/>
          <w:sz w:val="24"/>
          <w:szCs w:val="24"/>
        </w:rPr>
        <w:t xml:space="preserve"> école</w:t>
      </w:r>
      <w:r w:rsidR="00005550">
        <w:rPr>
          <w:rFonts w:ascii="Tahoma" w:hAnsi="Tahoma" w:cs="Tahoma"/>
          <w:sz w:val="24"/>
          <w:szCs w:val="24"/>
        </w:rPr>
        <w:t xml:space="preserve">s se trouvant dans le quartier Majengo qui jadis était décimé par </w:t>
      </w:r>
      <w:r w:rsidR="0042729D" w:rsidRPr="00F4521F">
        <w:rPr>
          <w:rFonts w:ascii="Tahoma" w:hAnsi="Tahoma" w:cs="Tahoma"/>
          <w:sz w:val="24"/>
          <w:szCs w:val="24"/>
        </w:rPr>
        <w:t xml:space="preserve"> l’éruption volcanique de Nyiragongo du 17/01/2002  à Goma</w:t>
      </w:r>
      <w:r w:rsidR="00005550">
        <w:rPr>
          <w:rFonts w:ascii="Tahoma" w:hAnsi="Tahoma" w:cs="Tahoma"/>
          <w:sz w:val="24"/>
          <w:szCs w:val="24"/>
        </w:rPr>
        <w:t xml:space="preserve"> à travers notre activité «  école verte »</w:t>
      </w:r>
      <w:r w:rsidR="0042729D" w:rsidRPr="00F4521F">
        <w:rPr>
          <w:rFonts w:ascii="Tahoma" w:hAnsi="Tahoma" w:cs="Tahoma"/>
          <w:sz w:val="24"/>
          <w:szCs w:val="24"/>
        </w:rPr>
        <w:t>,</w:t>
      </w:r>
      <w:r w:rsidR="00005550">
        <w:rPr>
          <w:rFonts w:ascii="Tahoma" w:hAnsi="Tahoma" w:cs="Tahoma"/>
          <w:sz w:val="24"/>
          <w:szCs w:val="24"/>
        </w:rPr>
        <w:t xml:space="preserve"> nous avions trouvé impérieux et judicieux de commencer  la deuxième phase de cette activité  en plantant des  arbres dans les autres écoles de la ville de Goma, parce que tous les reboisements s’effectue à l’</w:t>
      </w:r>
      <w:r w:rsidR="00391844">
        <w:rPr>
          <w:rFonts w:ascii="Tahoma" w:hAnsi="Tahoma" w:cs="Tahoma"/>
          <w:sz w:val="24"/>
          <w:szCs w:val="24"/>
        </w:rPr>
        <w:t>intérieur</w:t>
      </w:r>
      <w:r w:rsidR="00005550">
        <w:rPr>
          <w:rFonts w:ascii="Tahoma" w:hAnsi="Tahoma" w:cs="Tahoma"/>
          <w:sz w:val="24"/>
          <w:szCs w:val="24"/>
        </w:rPr>
        <w:t xml:space="preserve"> </w:t>
      </w:r>
      <w:r w:rsidR="00391844">
        <w:rPr>
          <w:rFonts w:ascii="Tahoma" w:hAnsi="Tahoma" w:cs="Tahoma"/>
          <w:sz w:val="24"/>
          <w:szCs w:val="24"/>
        </w:rPr>
        <w:t>et pourtant la grande pollution se passe en ville, car selon le département de géophysique de l’observatoire  volcanologique  de Goma, sur une période  de 15 ans il ya eu augmentation de 2,2 degré Celsius à Goma.</w:t>
      </w:r>
      <w:r w:rsidR="00391844" w:rsidRPr="00391844">
        <w:rPr>
          <w:noProof/>
          <w:lang w:eastAsia="fr-FR"/>
        </w:rPr>
        <w:t xml:space="preserve"> </w:t>
      </w:r>
    </w:p>
    <w:p w:rsidR="0042729D" w:rsidRPr="008F32A8" w:rsidRDefault="009308B1" w:rsidP="00391844">
      <w:pPr>
        <w:ind w:left="-426"/>
        <w:jc w:val="both"/>
        <w:rPr>
          <w:rFonts w:ascii="Tahoma" w:hAnsi="Tahoma" w:cs="Tahoma"/>
          <w:sz w:val="24"/>
          <w:szCs w:val="24"/>
        </w:rPr>
      </w:pPr>
      <w:r>
        <w:rPr>
          <w:noProof/>
          <w:lang w:eastAsia="fr-FR"/>
        </w:rPr>
        <w:drawing>
          <wp:anchor distT="0" distB="0" distL="114300" distR="114300" simplePos="0" relativeHeight="251659776" behindDoc="0" locked="0" layoutInCell="1" allowOverlap="1">
            <wp:simplePos x="0" y="0"/>
            <wp:positionH relativeFrom="column">
              <wp:posOffset>3615055</wp:posOffset>
            </wp:positionH>
            <wp:positionV relativeFrom="paragraph">
              <wp:posOffset>494665</wp:posOffset>
            </wp:positionV>
            <wp:extent cx="2181225" cy="1638300"/>
            <wp:effectExtent l="19050" t="0" r="9525" b="0"/>
            <wp:wrapSquare wrapText="bothSides"/>
            <wp:docPr id="12" name="Image 1" descr="F:\DCIM\101MSDCF\DSC01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DCIM\101MSDCF\DSC01765.JPG"/>
                    <pic:cNvPicPr>
                      <a:picLocks noChangeAspect="1" noChangeArrowheads="1"/>
                    </pic:cNvPicPr>
                  </pic:nvPicPr>
                  <pic:blipFill>
                    <a:blip r:embed="rId13"/>
                    <a:srcRect/>
                    <a:stretch>
                      <a:fillRect/>
                    </a:stretch>
                  </pic:blipFill>
                  <pic:spPr bwMode="auto">
                    <a:xfrm>
                      <a:off x="0" y="0"/>
                      <a:ext cx="2181225" cy="1638300"/>
                    </a:xfrm>
                    <a:prstGeom prst="rect">
                      <a:avLst/>
                    </a:prstGeom>
                    <a:noFill/>
                    <a:ln w="9525">
                      <a:noFill/>
                      <a:miter lim="800000"/>
                      <a:headEnd/>
                      <a:tailEnd/>
                    </a:ln>
                  </pic:spPr>
                </pic:pic>
              </a:graphicData>
            </a:graphic>
          </wp:anchor>
        </w:drawing>
      </w:r>
      <w:r w:rsidR="00391844">
        <w:rPr>
          <w:rFonts w:ascii="Tahoma" w:hAnsi="Tahoma" w:cs="Tahoma"/>
          <w:sz w:val="24"/>
          <w:szCs w:val="24"/>
        </w:rPr>
        <w:t xml:space="preserve">En outre, c’est dans les grandes villes où il ya </w:t>
      </w:r>
      <w:r w:rsidR="00EF1287">
        <w:rPr>
          <w:rFonts w:ascii="Tahoma" w:hAnsi="Tahoma" w:cs="Tahoma"/>
          <w:sz w:val="24"/>
          <w:szCs w:val="24"/>
        </w:rPr>
        <w:t>prolifération</w:t>
      </w:r>
      <w:r w:rsidR="00391844">
        <w:rPr>
          <w:rFonts w:ascii="Tahoma" w:hAnsi="Tahoma" w:cs="Tahoma"/>
          <w:sz w:val="24"/>
          <w:szCs w:val="24"/>
        </w:rPr>
        <w:t xml:space="preserve"> des </w:t>
      </w:r>
      <w:r w:rsidR="00391844" w:rsidRPr="008F32A8">
        <w:rPr>
          <w:rFonts w:ascii="Tahoma" w:hAnsi="Tahoma" w:cs="Tahoma"/>
          <w:sz w:val="24"/>
          <w:szCs w:val="24"/>
        </w:rPr>
        <w:t xml:space="preserve"> </w:t>
      </w:r>
      <w:r w:rsidR="00EF1287">
        <w:rPr>
          <w:rFonts w:ascii="Tahoma" w:hAnsi="Tahoma" w:cs="Tahoma"/>
          <w:sz w:val="24"/>
          <w:szCs w:val="24"/>
        </w:rPr>
        <w:t>emballages non biodégradables (les sachets) et dont la combustion libère des grandes quantités de dioxyde de carbone</w:t>
      </w:r>
      <w:r w:rsidR="0039440B">
        <w:rPr>
          <w:rFonts w:ascii="Tahoma" w:hAnsi="Tahoma" w:cs="Tahoma"/>
          <w:sz w:val="24"/>
          <w:szCs w:val="24"/>
        </w:rPr>
        <w:t>, un gaz à effet de serre</w:t>
      </w:r>
      <w:r w:rsidR="00EF1287">
        <w:rPr>
          <w:rFonts w:ascii="Tahoma" w:hAnsi="Tahoma" w:cs="Tahoma"/>
          <w:sz w:val="24"/>
          <w:szCs w:val="24"/>
        </w:rPr>
        <w:t xml:space="preserve">. Selon nos enquêtes, la  </w:t>
      </w:r>
      <w:r w:rsidR="00EF1287">
        <w:rPr>
          <w:rFonts w:ascii="Tahoma" w:hAnsi="Tahoma" w:cs="Tahoma"/>
          <w:sz w:val="24"/>
        </w:rPr>
        <w:t xml:space="preserve"> quantité de sachets </w:t>
      </w:r>
      <w:r w:rsidR="00EF1287" w:rsidRPr="00EF1287">
        <w:rPr>
          <w:rFonts w:ascii="Tahoma" w:hAnsi="Tahoma" w:cs="Tahoma"/>
          <w:sz w:val="24"/>
        </w:rPr>
        <w:t xml:space="preserve"> déversée </w:t>
      </w:r>
      <w:r w:rsidR="00EF1287">
        <w:rPr>
          <w:rFonts w:ascii="Tahoma" w:hAnsi="Tahoma" w:cs="Tahoma"/>
          <w:sz w:val="24"/>
        </w:rPr>
        <w:t xml:space="preserve">dans la ville de Goma </w:t>
      </w:r>
      <w:r w:rsidR="00EF1287" w:rsidRPr="00EF1287">
        <w:rPr>
          <w:rFonts w:ascii="Tahoma" w:hAnsi="Tahoma" w:cs="Tahoma"/>
          <w:sz w:val="24"/>
        </w:rPr>
        <w:t xml:space="preserve"> se situe entre 30 à 40 tonnes par mois, </w:t>
      </w:r>
      <w:r w:rsidR="0039440B">
        <w:rPr>
          <w:rFonts w:ascii="Tahoma" w:hAnsi="Tahoma" w:cs="Tahoma"/>
          <w:sz w:val="24"/>
        </w:rPr>
        <w:t xml:space="preserve">et dont leur incinération dégagement une  quantité qui se </w:t>
      </w:r>
      <w:r w:rsidR="00EF1287" w:rsidRPr="00EF1287">
        <w:rPr>
          <w:rFonts w:ascii="Tahoma" w:hAnsi="Tahoma" w:cs="Tahoma"/>
          <w:sz w:val="24"/>
        </w:rPr>
        <w:t xml:space="preserve"> situé entre 48 384 0000 à 64 512 000 litre de dioxyde de carbone libéré par mois</w:t>
      </w:r>
      <w:r w:rsidR="00EF1287">
        <w:rPr>
          <w:rFonts w:ascii="Tahoma" w:hAnsi="Tahoma" w:cs="Tahoma"/>
          <w:sz w:val="24"/>
        </w:rPr>
        <w:t>. C’est pourquoi, il est important de sensibiliser les élèves</w:t>
      </w:r>
      <w:r w:rsidR="0039440B">
        <w:rPr>
          <w:rFonts w:ascii="Tahoma" w:hAnsi="Tahoma" w:cs="Tahoma"/>
          <w:sz w:val="24"/>
        </w:rPr>
        <w:t xml:space="preserve"> </w:t>
      </w:r>
      <w:r w:rsidR="00EF1287">
        <w:rPr>
          <w:rFonts w:ascii="Tahoma" w:hAnsi="Tahoma" w:cs="Tahoma"/>
          <w:sz w:val="24"/>
          <w:szCs w:val="24"/>
        </w:rPr>
        <w:t>et écoliers</w:t>
      </w:r>
      <w:r w:rsidR="00ED5AB1">
        <w:rPr>
          <w:rFonts w:ascii="Tahoma" w:hAnsi="Tahoma" w:cs="Tahoma"/>
          <w:sz w:val="24"/>
          <w:szCs w:val="24"/>
        </w:rPr>
        <w:t xml:space="preserve"> sur l’impact </w:t>
      </w:r>
      <w:r w:rsidR="00EF1287">
        <w:rPr>
          <w:rFonts w:ascii="Tahoma" w:hAnsi="Tahoma" w:cs="Tahoma"/>
          <w:sz w:val="24"/>
          <w:szCs w:val="24"/>
        </w:rPr>
        <w:t xml:space="preserve"> de l’incinération des sachets dans </w:t>
      </w:r>
      <w:r w:rsidR="00ED5AB1">
        <w:rPr>
          <w:rFonts w:ascii="Tahoma" w:hAnsi="Tahoma" w:cs="Tahoma"/>
          <w:sz w:val="24"/>
          <w:szCs w:val="24"/>
        </w:rPr>
        <w:t xml:space="preserve">le réchauffement climatique.  </w:t>
      </w:r>
      <w:r w:rsidR="0039440B">
        <w:rPr>
          <w:rFonts w:ascii="Tahoma" w:hAnsi="Tahoma" w:cs="Tahoma"/>
          <w:sz w:val="24"/>
          <w:szCs w:val="24"/>
        </w:rPr>
        <w:t xml:space="preserve"> C’est ainsi que, nous avions organisé une journée de réflexion </w:t>
      </w:r>
      <w:r w:rsidR="003C1664">
        <w:rPr>
          <w:rFonts w:ascii="Tahoma" w:hAnsi="Tahoma" w:cs="Tahoma"/>
          <w:sz w:val="24"/>
          <w:szCs w:val="24"/>
        </w:rPr>
        <w:t xml:space="preserve">avec les écoliers de l’école Nyiragongo  et élèves de </w:t>
      </w:r>
      <w:r w:rsidR="0039440B">
        <w:rPr>
          <w:rFonts w:ascii="Tahoma" w:hAnsi="Tahoma" w:cs="Tahoma"/>
          <w:sz w:val="24"/>
          <w:szCs w:val="24"/>
        </w:rPr>
        <w:t xml:space="preserve"> </w:t>
      </w:r>
      <w:r w:rsidR="003C1664">
        <w:rPr>
          <w:rFonts w:ascii="Tahoma" w:hAnsi="Tahoma" w:cs="Tahoma"/>
          <w:sz w:val="24"/>
          <w:szCs w:val="24"/>
        </w:rPr>
        <w:t>l’institut Faraja</w:t>
      </w:r>
      <w:r w:rsidR="00702F16">
        <w:rPr>
          <w:rFonts w:ascii="Tahoma" w:hAnsi="Tahoma" w:cs="Tahoma"/>
          <w:sz w:val="24"/>
          <w:szCs w:val="24"/>
        </w:rPr>
        <w:t xml:space="preserve"> en date du 20 /05/2016 sous le thème : «  </w:t>
      </w:r>
      <w:r w:rsidR="00702F16" w:rsidRPr="00887DBD">
        <w:rPr>
          <w:rFonts w:ascii="Tahoma" w:hAnsi="Tahoma" w:cs="Tahoma"/>
          <w:i/>
          <w:sz w:val="24"/>
          <w:szCs w:val="24"/>
        </w:rPr>
        <w:t>la place de l’arbre dans la lutte contre le réchauffement climatique »</w:t>
      </w:r>
      <w:r w:rsidR="00702F16">
        <w:rPr>
          <w:rFonts w:ascii="Tahoma" w:hAnsi="Tahoma" w:cs="Tahoma"/>
          <w:sz w:val="24"/>
          <w:szCs w:val="24"/>
        </w:rPr>
        <w:t>.</w:t>
      </w:r>
    </w:p>
    <w:p w:rsidR="0042729D" w:rsidRDefault="002416E2" w:rsidP="0042729D">
      <w:pPr>
        <w:spacing w:after="0"/>
        <w:jc w:val="both"/>
        <w:rPr>
          <w:rFonts w:ascii="Tahoma" w:hAnsi="Tahoma" w:cs="Tahoma"/>
          <w:sz w:val="24"/>
          <w:szCs w:val="24"/>
        </w:rPr>
      </w:pPr>
      <w:r>
        <w:rPr>
          <w:noProof/>
          <w:lang w:eastAsia="fr-FR"/>
        </w:rPr>
        <mc:AlternateContent>
          <mc:Choice Requires="wps">
            <w:drawing>
              <wp:anchor distT="0" distB="0" distL="114300" distR="114300" simplePos="0" relativeHeight="251651584" behindDoc="0" locked="0" layoutInCell="1" allowOverlap="1">
                <wp:simplePos x="0" y="0"/>
                <wp:positionH relativeFrom="column">
                  <wp:posOffset>14605</wp:posOffset>
                </wp:positionH>
                <wp:positionV relativeFrom="paragraph">
                  <wp:posOffset>1050290</wp:posOffset>
                </wp:positionV>
                <wp:extent cx="1323975" cy="311150"/>
                <wp:effectExtent l="0" t="0" r="0" b="4445"/>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1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29D" w:rsidRPr="00311617" w:rsidRDefault="0042729D" w:rsidP="0042729D">
                            <w:pPr>
                              <w:pStyle w:val="Lgende"/>
                              <w:rPr>
                                <w:rFonts w:ascii="Tahoma" w:hAnsi="Tahoma" w:cs="Tahoma"/>
                                <w:sz w:val="24"/>
                                <w:szCs w:val="24"/>
                                <w:lang w:eastAsia="en-US"/>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1.15pt;margin-top:82.7pt;width:104.25pt;height:2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" stroked="f">
                <v:textbox style="mso-fit-shape-to-text:t" inset="0,0,0,0">
                  <w:txbxContent>
                    <w:p w:rsidR="0042729D" w:rsidRPr="00311617" w:rsidRDefault="0042729D" w:rsidP="0042729D">
                      <w:pPr>
                        <w:pStyle w:val="Lgende"/>
                        <w:rPr>
                          <w:rFonts w:ascii="Tahoma" w:hAnsi="Tahoma" w:cs="Tahoma"/>
                          <w:sz w:val="24"/>
                          <w:szCs w:val="24"/>
                          <w:lang w:eastAsia="en-US"/>
                        </w:rPr>
                      </w:pPr>
                    </w:p>
                  </w:txbxContent>
                </v:textbox>
                <w10:wrap type="square"/>
              </v:shape>
            </w:pict>
          </mc:Fallback>
        </mc:AlternateContent>
      </w:r>
    </w:p>
    <w:p w:rsidR="0042729D" w:rsidRDefault="0042729D" w:rsidP="0042729D">
      <w:pPr>
        <w:spacing w:after="0"/>
        <w:jc w:val="both"/>
        <w:rPr>
          <w:rFonts w:ascii="Tahoma" w:hAnsi="Tahoma" w:cs="Tahoma"/>
          <w:sz w:val="24"/>
          <w:szCs w:val="24"/>
        </w:rPr>
      </w:pPr>
    </w:p>
    <w:p w:rsidR="0042729D" w:rsidRDefault="0042729D" w:rsidP="0042729D">
      <w:pPr>
        <w:spacing w:after="0"/>
        <w:jc w:val="both"/>
        <w:rPr>
          <w:rFonts w:ascii="Tahoma" w:hAnsi="Tahoma" w:cs="Tahoma"/>
          <w:sz w:val="24"/>
          <w:szCs w:val="24"/>
        </w:rPr>
      </w:pPr>
    </w:p>
    <w:p w:rsidR="0042729D" w:rsidRDefault="0042729D" w:rsidP="0042729D">
      <w:pPr>
        <w:pStyle w:val="Paragraphedeliste"/>
        <w:numPr>
          <w:ilvl w:val="0"/>
          <w:numId w:val="1"/>
        </w:numPr>
        <w:jc w:val="both"/>
        <w:rPr>
          <w:rFonts w:ascii="Tahoma" w:hAnsi="Tahoma" w:cs="Tahoma"/>
          <w:b/>
          <w:sz w:val="24"/>
        </w:rPr>
      </w:pPr>
      <w:r>
        <w:rPr>
          <w:rFonts w:ascii="Tahoma" w:hAnsi="Tahoma" w:cs="Tahoma"/>
          <w:b/>
          <w:sz w:val="24"/>
        </w:rPr>
        <w:t>OBJECTIFS</w:t>
      </w:r>
    </w:p>
    <w:p w:rsidR="0042729D" w:rsidRPr="002C0C25" w:rsidRDefault="003C1664" w:rsidP="003C1664">
      <w:pPr>
        <w:jc w:val="both"/>
        <w:rPr>
          <w:rFonts w:ascii="Tahoma" w:hAnsi="Tahoma" w:cs="Tahoma"/>
          <w:sz w:val="24"/>
          <w:szCs w:val="24"/>
        </w:rPr>
      </w:pPr>
      <w:r>
        <w:rPr>
          <w:rFonts w:ascii="Tahoma" w:hAnsi="Tahoma" w:cs="Tahoma"/>
          <w:sz w:val="24"/>
          <w:szCs w:val="24"/>
        </w:rPr>
        <w:t xml:space="preserve">A travers cette activité, </w:t>
      </w:r>
      <w:r w:rsidR="0042729D" w:rsidRPr="002C0C25">
        <w:rPr>
          <w:rFonts w:ascii="Tahoma" w:hAnsi="Tahoma" w:cs="Tahoma"/>
          <w:sz w:val="24"/>
          <w:szCs w:val="24"/>
        </w:rPr>
        <w:t>GAEPE s’est assigné comme  des objectifs :</w:t>
      </w:r>
    </w:p>
    <w:p w:rsidR="0042729D" w:rsidRPr="00060D46" w:rsidRDefault="0042729D" w:rsidP="0042729D">
      <w:pPr>
        <w:pStyle w:val="Paragraphedeliste"/>
        <w:numPr>
          <w:ilvl w:val="0"/>
          <w:numId w:val="2"/>
        </w:numPr>
        <w:spacing w:line="288" w:lineRule="auto"/>
        <w:jc w:val="both"/>
        <w:rPr>
          <w:rFonts w:ascii="Tahoma" w:hAnsi="Tahoma" w:cs="Tahoma"/>
          <w:b/>
          <w:sz w:val="24"/>
          <w:szCs w:val="24"/>
        </w:rPr>
      </w:pPr>
      <w:r>
        <w:rPr>
          <w:rFonts w:ascii="Tahoma" w:hAnsi="Tahoma" w:cs="Tahoma"/>
          <w:sz w:val="24"/>
          <w:szCs w:val="24"/>
        </w:rPr>
        <w:t xml:space="preserve">Préparer les </w:t>
      </w:r>
      <w:r w:rsidRPr="00C534B6">
        <w:rPr>
          <w:rFonts w:ascii="Tahoma" w:hAnsi="Tahoma" w:cs="Tahoma"/>
          <w:sz w:val="24"/>
          <w:szCs w:val="24"/>
        </w:rPr>
        <w:t xml:space="preserve">de </w:t>
      </w:r>
      <w:r>
        <w:rPr>
          <w:rFonts w:ascii="Tahoma" w:hAnsi="Tahoma" w:cs="Tahoma"/>
          <w:sz w:val="24"/>
          <w:szCs w:val="24"/>
        </w:rPr>
        <w:t>prés-</w:t>
      </w:r>
      <w:r w:rsidRPr="00C534B6">
        <w:rPr>
          <w:rFonts w:ascii="Tahoma" w:hAnsi="Tahoma" w:cs="Tahoma"/>
          <w:sz w:val="24"/>
          <w:szCs w:val="24"/>
        </w:rPr>
        <w:t>requis</w:t>
      </w:r>
      <w:r>
        <w:rPr>
          <w:rFonts w:ascii="Tahoma" w:hAnsi="Tahoma" w:cs="Tahoma"/>
          <w:sz w:val="24"/>
          <w:szCs w:val="24"/>
        </w:rPr>
        <w:t xml:space="preserve"> et les </w:t>
      </w:r>
      <w:r w:rsidRPr="00C534B6">
        <w:rPr>
          <w:rFonts w:ascii="Tahoma" w:hAnsi="Tahoma" w:cs="Tahoma"/>
          <w:sz w:val="24"/>
          <w:szCs w:val="24"/>
        </w:rPr>
        <w:t>matériel</w:t>
      </w:r>
      <w:r>
        <w:rPr>
          <w:rFonts w:ascii="Tahoma" w:hAnsi="Tahoma" w:cs="Tahoma"/>
          <w:sz w:val="24"/>
          <w:szCs w:val="24"/>
        </w:rPr>
        <w:t>s</w:t>
      </w:r>
      <w:r w:rsidRPr="00C534B6">
        <w:rPr>
          <w:rFonts w:ascii="Tahoma" w:hAnsi="Tahoma" w:cs="Tahoma"/>
          <w:sz w:val="24"/>
          <w:szCs w:val="24"/>
        </w:rPr>
        <w:t xml:space="preserve"> didactique</w:t>
      </w:r>
      <w:r>
        <w:rPr>
          <w:rFonts w:ascii="Tahoma" w:hAnsi="Tahoma" w:cs="Tahoma"/>
          <w:sz w:val="24"/>
          <w:szCs w:val="24"/>
        </w:rPr>
        <w:t xml:space="preserve">s  pour les enseignants en plantant les arbres dans les écoles </w:t>
      </w:r>
      <w:r w:rsidRPr="00C534B6">
        <w:rPr>
          <w:rFonts w:ascii="Tahoma" w:hAnsi="Tahoma" w:cs="Tahoma"/>
          <w:sz w:val="24"/>
          <w:szCs w:val="24"/>
        </w:rPr>
        <w:t xml:space="preserve"> </w:t>
      </w:r>
      <w:r>
        <w:rPr>
          <w:rFonts w:ascii="Tahoma" w:hAnsi="Tahoma" w:cs="Tahoma"/>
          <w:sz w:val="24"/>
          <w:szCs w:val="24"/>
        </w:rPr>
        <w:t xml:space="preserve">afin de mieux enseigner </w:t>
      </w:r>
      <w:r w:rsidRPr="00C534B6">
        <w:rPr>
          <w:rFonts w:ascii="Tahoma" w:hAnsi="Tahoma" w:cs="Tahoma"/>
          <w:sz w:val="24"/>
          <w:szCs w:val="24"/>
        </w:rPr>
        <w:t xml:space="preserve"> les leçons à caractère environnemental</w:t>
      </w:r>
      <w:r>
        <w:rPr>
          <w:rFonts w:ascii="Tahoma" w:hAnsi="Tahoma" w:cs="Tahoma"/>
          <w:sz w:val="24"/>
          <w:szCs w:val="24"/>
        </w:rPr>
        <w:t> ;</w:t>
      </w:r>
    </w:p>
    <w:p w:rsidR="00675686" w:rsidRDefault="003C1664" w:rsidP="0042729D">
      <w:pPr>
        <w:pStyle w:val="Paragraphedeliste"/>
        <w:numPr>
          <w:ilvl w:val="0"/>
          <w:numId w:val="2"/>
        </w:numPr>
        <w:spacing w:line="288" w:lineRule="auto"/>
        <w:jc w:val="both"/>
        <w:rPr>
          <w:rFonts w:ascii="Tahoma" w:hAnsi="Tahoma" w:cs="Tahoma"/>
          <w:sz w:val="24"/>
          <w:szCs w:val="24"/>
        </w:rPr>
      </w:pPr>
      <w:r>
        <w:rPr>
          <w:rFonts w:ascii="Tahoma" w:hAnsi="Tahoma" w:cs="Tahoma"/>
          <w:sz w:val="24"/>
          <w:szCs w:val="24"/>
        </w:rPr>
        <w:t>Pour lutter contre le réchauffement climatique, il faut un changement de mentalité et le changement commence par la base, c’est pourquoi GEAPE commence par éduquer la jeunesse, la base ;</w:t>
      </w:r>
    </w:p>
    <w:p w:rsidR="0042729D" w:rsidRPr="00273FCF" w:rsidRDefault="0042729D" w:rsidP="0042729D">
      <w:pPr>
        <w:pStyle w:val="Paragraphedeliste"/>
        <w:numPr>
          <w:ilvl w:val="0"/>
          <w:numId w:val="2"/>
        </w:numPr>
        <w:spacing w:line="288" w:lineRule="auto"/>
        <w:jc w:val="both"/>
        <w:rPr>
          <w:rFonts w:ascii="Tahoma" w:hAnsi="Tahoma" w:cs="Tahoma"/>
          <w:sz w:val="24"/>
          <w:szCs w:val="24"/>
        </w:rPr>
      </w:pPr>
      <w:r w:rsidRPr="00273FCF">
        <w:rPr>
          <w:rFonts w:ascii="Tahoma" w:hAnsi="Tahoma" w:cs="Tahoma"/>
          <w:sz w:val="24"/>
          <w:szCs w:val="24"/>
        </w:rPr>
        <w:t xml:space="preserve">Participer à la lutte contre </w:t>
      </w:r>
      <w:r w:rsidR="00675686">
        <w:rPr>
          <w:rFonts w:ascii="Tahoma" w:hAnsi="Tahoma" w:cs="Tahoma"/>
          <w:sz w:val="24"/>
          <w:szCs w:val="24"/>
        </w:rPr>
        <w:t xml:space="preserve">le </w:t>
      </w:r>
      <w:r w:rsidRPr="00273FCF">
        <w:rPr>
          <w:rFonts w:ascii="Tahoma" w:hAnsi="Tahoma" w:cs="Tahoma"/>
          <w:sz w:val="24"/>
          <w:szCs w:val="24"/>
        </w:rPr>
        <w:t xml:space="preserve"> </w:t>
      </w:r>
      <w:r w:rsidR="00675686">
        <w:rPr>
          <w:rFonts w:ascii="Tahoma" w:hAnsi="Tahoma" w:cs="Tahoma"/>
          <w:sz w:val="24"/>
          <w:szCs w:val="24"/>
        </w:rPr>
        <w:t>réchauffement climatique à Goma par une approche multidimensionnelle notamment l’interdiction de bruler les sachets</w:t>
      </w:r>
      <w:r w:rsidR="003C1664">
        <w:rPr>
          <w:rFonts w:ascii="Tahoma" w:hAnsi="Tahoma" w:cs="Tahoma"/>
          <w:sz w:val="24"/>
          <w:szCs w:val="24"/>
        </w:rPr>
        <w:t>;</w:t>
      </w:r>
      <w:r w:rsidRPr="00273FCF">
        <w:rPr>
          <w:rFonts w:ascii="Tahoma" w:hAnsi="Tahoma" w:cs="Tahoma"/>
          <w:sz w:val="24"/>
          <w:szCs w:val="24"/>
        </w:rPr>
        <w:t xml:space="preserve"> </w:t>
      </w:r>
    </w:p>
    <w:p w:rsidR="0042729D" w:rsidRPr="00675686" w:rsidRDefault="00675686" w:rsidP="0042729D">
      <w:pPr>
        <w:pStyle w:val="Paragraphedeliste"/>
        <w:numPr>
          <w:ilvl w:val="0"/>
          <w:numId w:val="2"/>
        </w:numPr>
        <w:spacing w:line="288" w:lineRule="auto"/>
        <w:jc w:val="both"/>
        <w:rPr>
          <w:rFonts w:ascii="Tahoma" w:hAnsi="Tahoma" w:cs="Tahoma"/>
          <w:b/>
          <w:sz w:val="24"/>
        </w:rPr>
      </w:pPr>
      <w:r w:rsidRPr="00675686">
        <w:rPr>
          <w:rFonts w:ascii="Tahoma" w:hAnsi="Tahoma" w:cs="Tahoma"/>
          <w:sz w:val="24"/>
          <w:szCs w:val="24"/>
        </w:rPr>
        <w:t>Impliquer toutes les familles dans le</w:t>
      </w:r>
      <w:r w:rsidR="0042729D" w:rsidRPr="00675686">
        <w:rPr>
          <w:rFonts w:ascii="Tahoma" w:hAnsi="Tahoma" w:cs="Tahoma"/>
          <w:sz w:val="24"/>
          <w:szCs w:val="24"/>
        </w:rPr>
        <w:t xml:space="preserve"> réchauffement climatique</w:t>
      </w:r>
      <w:r w:rsidRPr="00675686">
        <w:rPr>
          <w:rFonts w:ascii="Tahoma" w:hAnsi="Tahoma" w:cs="Tahoma"/>
          <w:sz w:val="24"/>
          <w:szCs w:val="24"/>
        </w:rPr>
        <w:t>, car une fois sensibilisé, les élèves sensibiliserons leurs parents.</w:t>
      </w:r>
    </w:p>
    <w:p w:rsidR="0042729D" w:rsidRDefault="0042729D" w:rsidP="0042729D">
      <w:pPr>
        <w:pStyle w:val="Paragraphedeliste"/>
        <w:jc w:val="both"/>
        <w:rPr>
          <w:rFonts w:ascii="Tahoma" w:hAnsi="Tahoma" w:cs="Tahoma"/>
          <w:b/>
          <w:sz w:val="24"/>
        </w:rPr>
      </w:pPr>
    </w:p>
    <w:p w:rsidR="0042729D" w:rsidRDefault="00702F16" w:rsidP="0042729D">
      <w:pPr>
        <w:pStyle w:val="Paragraphedeliste"/>
        <w:numPr>
          <w:ilvl w:val="0"/>
          <w:numId w:val="1"/>
        </w:numPr>
        <w:jc w:val="both"/>
        <w:rPr>
          <w:rFonts w:ascii="Tahoma" w:hAnsi="Tahoma" w:cs="Tahoma"/>
          <w:b/>
          <w:sz w:val="24"/>
        </w:rPr>
      </w:pPr>
      <w:r>
        <w:rPr>
          <w:rFonts w:ascii="Tahoma" w:hAnsi="Tahoma" w:cs="Tahoma"/>
          <w:b/>
          <w:sz w:val="24"/>
        </w:rPr>
        <w:t>SENSIBILISATIONS</w:t>
      </w:r>
    </w:p>
    <w:p w:rsidR="00702F16" w:rsidRDefault="00702F16" w:rsidP="00702F16">
      <w:pPr>
        <w:pStyle w:val="Paragraphedeliste"/>
        <w:numPr>
          <w:ilvl w:val="0"/>
          <w:numId w:val="4"/>
        </w:numPr>
        <w:jc w:val="both"/>
        <w:rPr>
          <w:rFonts w:ascii="Tahoma" w:hAnsi="Tahoma" w:cs="Tahoma"/>
          <w:b/>
          <w:sz w:val="24"/>
        </w:rPr>
      </w:pPr>
      <w:r>
        <w:rPr>
          <w:rFonts w:ascii="Tahoma" w:hAnsi="Tahoma" w:cs="Tahoma"/>
          <w:b/>
          <w:sz w:val="24"/>
        </w:rPr>
        <w:t>Les réchauffements climatiques à Goma</w:t>
      </w:r>
      <w:r w:rsidR="00887DBD">
        <w:rPr>
          <w:rFonts w:ascii="Tahoma" w:hAnsi="Tahoma" w:cs="Tahoma"/>
          <w:b/>
          <w:sz w:val="24"/>
        </w:rPr>
        <w:t> : cause, conséquences et remèdes.</w:t>
      </w:r>
      <w:r w:rsidR="00887DBD" w:rsidRPr="00887DBD">
        <w:rPr>
          <w:noProof/>
          <w:lang w:eastAsia="fr-FR"/>
        </w:rPr>
        <w:t xml:space="preserve"> </w:t>
      </w:r>
    </w:p>
    <w:p w:rsidR="00702F16" w:rsidRDefault="009308B1" w:rsidP="00887DBD">
      <w:pPr>
        <w:pStyle w:val="Paragraphedeliste"/>
        <w:ind w:left="0"/>
        <w:jc w:val="both"/>
        <w:rPr>
          <w:rFonts w:ascii="Tahoma" w:hAnsi="Tahoma" w:cs="Tahoma"/>
          <w:sz w:val="24"/>
        </w:rPr>
      </w:pPr>
      <w:r>
        <w:rPr>
          <w:noProof/>
          <w:lang w:eastAsia="fr-FR"/>
        </w:rPr>
        <w:drawing>
          <wp:anchor distT="0" distB="0" distL="114300" distR="114300" simplePos="0" relativeHeight="251661824" behindDoc="0" locked="0" layoutInCell="1" allowOverlap="1">
            <wp:simplePos x="0" y="0"/>
            <wp:positionH relativeFrom="column">
              <wp:posOffset>119380</wp:posOffset>
            </wp:positionH>
            <wp:positionV relativeFrom="paragraph">
              <wp:posOffset>713740</wp:posOffset>
            </wp:positionV>
            <wp:extent cx="5762625" cy="4324350"/>
            <wp:effectExtent l="19050" t="0" r="9525" b="0"/>
            <wp:wrapSquare wrapText="bothSides"/>
            <wp:docPr id="14" name="Image 2" descr="D:\DSC0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DSC02584.JPG"/>
                    <pic:cNvPicPr>
                      <a:picLocks noChangeAspect="1" noChangeArrowheads="1"/>
                    </pic:cNvPicPr>
                  </pic:nvPicPr>
                  <pic:blipFill>
                    <a:blip r:embed="rId14"/>
                    <a:srcRect/>
                    <a:stretch>
                      <a:fillRect/>
                    </a:stretch>
                  </pic:blipFill>
                  <pic:spPr bwMode="auto">
                    <a:xfrm>
                      <a:off x="0" y="0"/>
                      <a:ext cx="5762625" cy="4324350"/>
                    </a:xfrm>
                    <a:prstGeom prst="rect">
                      <a:avLst/>
                    </a:prstGeom>
                    <a:noFill/>
                    <a:ln w="9525">
                      <a:noFill/>
                      <a:miter lim="800000"/>
                      <a:headEnd/>
                      <a:tailEnd/>
                    </a:ln>
                  </pic:spPr>
                </pic:pic>
              </a:graphicData>
            </a:graphic>
          </wp:anchor>
        </w:drawing>
      </w:r>
      <w:r w:rsidR="00887DBD">
        <w:rPr>
          <w:rFonts w:ascii="Tahoma" w:hAnsi="Tahoma" w:cs="Tahoma"/>
          <w:sz w:val="24"/>
        </w:rPr>
        <w:t>Cet exposé a été présenté par le Directeur Exécutif de GEAPE au cours duquel il a montré les différentes sources de la production de dioxyde de carbone notamment, la combustion du carburant fossile et l’incinération des sachets.</w:t>
      </w:r>
    </w:p>
    <w:p w:rsidR="00887DBD" w:rsidRPr="00887DBD" w:rsidRDefault="00887DBD" w:rsidP="00887DBD">
      <w:pPr>
        <w:pStyle w:val="Paragraphedeliste"/>
        <w:ind w:left="0"/>
        <w:jc w:val="both"/>
        <w:rPr>
          <w:rFonts w:ascii="Tahoma" w:hAnsi="Tahoma" w:cs="Tahoma"/>
          <w:sz w:val="24"/>
        </w:rPr>
      </w:pPr>
    </w:p>
    <w:p w:rsidR="0042729D" w:rsidRDefault="0042729D" w:rsidP="0042729D">
      <w:pPr>
        <w:pStyle w:val="Paragraphedeliste"/>
        <w:jc w:val="both"/>
        <w:rPr>
          <w:rFonts w:ascii="Tahoma" w:hAnsi="Tahoma" w:cs="Tahoma"/>
          <w:b/>
          <w:sz w:val="24"/>
        </w:rPr>
      </w:pPr>
    </w:p>
    <w:p w:rsidR="0042729D" w:rsidRDefault="0042729D" w:rsidP="0042729D">
      <w:pPr>
        <w:pStyle w:val="Paragraphedeliste"/>
        <w:jc w:val="both"/>
        <w:rPr>
          <w:rFonts w:ascii="Tahoma" w:hAnsi="Tahoma" w:cs="Tahoma"/>
          <w:b/>
          <w:sz w:val="24"/>
        </w:rPr>
      </w:pPr>
    </w:p>
    <w:p w:rsidR="0042729D" w:rsidRDefault="008F4F13" w:rsidP="008F4F13">
      <w:pPr>
        <w:pStyle w:val="Paragraphedeliste"/>
        <w:numPr>
          <w:ilvl w:val="0"/>
          <w:numId w:val="4"/>
        </w:numPr>
        <w:jc w:val="both"/>
        <w:rPr>
          <w:rFonts w:ascii="Tahoma" w:hAnsi="Tahoma" w:cs="Tahoma"/>
          <w:b/>
          <w:sz w:val="24"/>
        </w:rPr>
      </w:pPr>
      <w:r>
        <w:rPr>
          <w:rFonts w:ascii="Tahoma" w:hAnsi="Tahoma" w:cs="Tahoma"/>
          <w:b/>
          <w:sz w:val="24"/>
        </w:rPr>
        <w:lastRenderedPageBreak/>
        <w:t>Importance de l’éducation environnementale.</w:t>
      </w:r>
    </w:p>
    <w:p w:rsidR="008F4F13" w:rsidRDefault="008F4F13" w:rsidP="008F4F13">
      <w:pPr>
        <w:pStyle w:val="Paragraphedeliste"/>
        <w:ind w:left="0"/>
        <w:jc w:val="both"/>
        <w:rPr>
          <w:rFonts w:ascii="Tahoma" w:hAnsi="Tahoma" w:cs="Tahoma"/>
          <w:sz w:val="24"/>
        </w:rPr>
      </w:pPr>
      <w:r>
        <w:rPr>
          <w:rFonts w:ascii="Tahoma" w:hAnsi="Tahoma" w:cs="Tahoma"/>
          <w:sz w:val="24"/>
        </w:rPr>
        <w:t>C’est le chargé de programme de GEAPE qui a développé ce thème. Ce dernier a montré que « </w:t>
      </w:r>
      <w:r w:rsidRPr="008F4F13">
        <w:rPr>
          <w:rFonts w:ascii="Tahoma" w:hAnsi="Tahoma" w:cs="Tahoma"/>
          <w:i/>
          <w:sz w:val="24"/>
        </w:rPr>
        <w:t xml:space="preserve"> l’arbre peut vivre à l’absence de l’homme mais l’homme ne peut pas vivre sans la présence de l’homme</w:t>
      </w:r>
      <w:r>
        <w:rPr>
          <w:rFonts w:ascii="Tahoma" w:hAnsi="Tahoma" w:cs="Tahoma"/>
          <w:sz w:val="24"/>
        </w:rPr>
        <w:t xml:space="preserve"> » d’où la nécessité d’avoir une éducation environnementale. Et pendant qu’il </w:t>
      </w:r>
      <w:r w:rsidR="00F92EBB">
        <w:rPr>
          <w:rFonts w:ascii="Tahoma" w:hAnsi="Tahoma" w:cs="Tahoma"/>
          <w:sz w:val="24"/>
        </w:rPr>
        <w:t>exposait,</w:t>
      </w:r>
      <w:r>
        <w:rPr>
          <w:rFonts w:ascii="Tahoma" w:hAnsi="Tahoma" w:cs="Tahoma"/>
          <w:sz w:val="24"/>
        </w:rPr>
        <w:t xml:space="preserve"> quelques spécimens  des plantés étaient distribués  aux élèves.</w:t>
      </w:r>
    </w:p>
    <w:p w:rsidR="008F4F13" w:rsidRDefault="009308B1" w:rsidP="008F4F13">
      <w:pPr>
        <w:pStyle w:val="Paragraphedeliste"/>
        <w:ind w:left="0"/>
        <w:jc w:val="both"/>
        <w:rPr>
          <w:rFonts w:ascii="Tahoma" w:hAnsi="Tahoma" w:cs="Tahoma"/>
          <w:sz w:val="24"/>
        </w:rPr>
      </w:pPr>
      <w:r>
        <w:rPr>
          <w:rFonts w:ascii="Tahoma" w:hAnsi="Tahoma" w:cs="Tahoma"/>
          <w:noProof/>
          <w:sz w:val="24"/>
          <w:lang w:eastAsia="fr-FR"/>
        </w:rPr>
        <w:drawing>
          <wp:inline distT="0" distB="0" distL="0" distR="0">
            <wp:extent cx="5762625" cy="4324350"/>
            <wp:effectExtent l="19050" t="0" r="9525" b="0"/>
            <wp:docPr id="1" name="Image 1" descr="D:\DSC02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DSC02583.JPG"/>
                    <pic:cNvPicPr>
                      <a:picLocks noChangeAspect="1" noChangeArrowheads="1"/>
                    </pic:cNvPicPr>
                  </pic:nvPicPr>
                  <pic:blipFill>
                    <a:blip r:embed="rId15"/>
                    <a:srcRect/>
                    <a:stretch>
                      <a:fillRect/>
                    </a:stretch>
                  </pic:blipFill>
                  <pic:spPr bwMode="auto">
                    <a:xfrm>
                      <a:off x="0" y="0"/>
                      <a:ext cx="5762625" cy="4324350"/>
                    </a:xfrm>
                    <a:prstGeom prst="rect">
                      <a:avLst/>
                    </a:prstGeom>
                    <a:noFill/>
                    <a:ln w="9525">
                      <a:noFill/>
                      <a:miter lim="800000"/>
                      <a:headEnd/>
                      <a:tailEnd/>
                    </a:ln>
                  </pic:spPr>
                </pic:pic>
              </a:graphicData>
            </a:graphic>
          </wp:inline>
        </w:drawing>
      </w:r>
    </w:p>
    <w:p w:rsidR="008F4F13" w:rsidRPr="008F4F13" w:rsidRDefault="008F4F13" w:rsidP="008F4F13">
      <w:pPr>
        <w:pStyle w:val="Paragraphedeliste"/>
        <w:ind w:left="0"/>
        <w:jc w:val="both"/>
        <w:rPr>
          <w:rFonts w:ascii="Tahoma" w:hAnsi="Tahoma" w:cs="Tahoma"/>
          <w:sz w:val="24"/>
        </w:rPr>
      </w:pPr>
    </w:p>
    <w:p w:rsidR="0042729D" w:rsidRDefault="0042729D" w:rsidP="0042729D">
      <w:pPr>
        <w:ind w:firstLine="708"/>
        <w:jc w:val="both"/>
        <w:rPr>
          <w:rFonts w:ascii="Tahoma" w:hAnsi="Tahoma" w:cs="Tahoma"/>
          <w:sz w:val="24"/>
          <w:szCs w:val="24"/>
        </w:rPr>
      </w:pPr>
      <w:r w:rsidRPr="00425603">
        <w:rPr>
          <w:rFonts w:ascii="Tahoma" w:hAnsi="Tahoma" w:cs="Tahoma"/>
          <w:sz w:val="24"/>
          <w:szCs w:val="24"/>
        </w:rPr>
        <w:t>Notre objectif a été atteint, les élèves étaient  enthousiasmés</w:t>
      </w:r>
      <w:r>
        <w:rPr>
          <w:rFonts w:ascii="Tahoma" w:hAnsi="Tahoma" w:cs="Tahoma"/>
          <w:sz w:val="24"/>
          <w:szCs w:val="24"/>
        </w:rPr>
        <w:t xml:space="preserve"> et les autorités des écoles, et  ces dernières ont promis d’entretenir les plantes.</w:t>
      </w:r>
    </w:p>
    <w:p w:rsidR="0042729D" w:rsidRDefault="00F92EBB" w:rsidP="00F92EBB">
      <w:pPr>
        <w:pStyle w:val="Paragraphedeliste"/>
        <w:numPr>
          <w:ilvl w:val="0"/>
          <w:numId w:val="4"/>
        </w:numPr>
        <w:jc w:val="both"/>
        <w:rPr>
          <w:rFonts w:ascii="Tahoma" w:hAnsi="Tahoma" w:cs="Tahoma"/>
          <w:b/>
          <w:sz w:val="24"/>
          <w:szCs w:val="24"/>
        </w:rPr>
      </w:pPr>
      <w:r w:rsidRPr="00F92EBB">
        <w:rPr>
          <w:rFonts w:ascii="Tahoma" w:hAnsi="Tahoma" w:cs="Tahoma"/>
          <w:b/>
          <w:sz w:val="24"/>
          <w:szCs w:val="24"/>
        </w:rPr>
        <w:t xml:space="preserve">Usages multiples de l’arbre et </w:t>
      </w:r>
      <w:r>
        <w:rPr>
          <w:rFonts w:ascii="Tahoma" w:hAnsi="Tahoma" w:cs="Tahoma"/>
          <w:b/>
          <w:sz w:val="24"/>
          <w:szCs w:val="24"/>
        </w:rPr>
        <w:t xml:space="preserve">son </w:t>
      </w:r>
      <w:r w:rsidRPr="00F92EBB">
        <w:rPr>
          <w:rFonts w:ascii="Tahoma" w:hAnsi="Tahoma" w:cs="Tahoma"/>
          <w:b/>
          <w:sz w:val="24"/>
          <w:szCs w:val="24"/>
        </w:rPr>
        <w:t>entretie</w:t>
      </w:r>
      <w:r>
        <w:rPr>
          <w:rFonts w:ascii="Tahoma" w:hAnsi="Tahoma" w:cs="Tahoma"/>
          <w:b/>
          <w:sz w:val="24"/>
          <w:szCs w:val="24"/>
        </w:rPr>
        <w:t>n</w:t>
      </w:r>
    </w:p>
    <w:p w:rsidR="007A51DA" w:rsidRDefault="007A51DA" w:rsidP="007A51DA">
      <w:pPr>
        <w:jc w:val="both"/>
        <w:rPr>
          <w:rFonts w:ascii="Tahoma" w:hAnsi="Tahoma" w:cs="Tahoma"/>
          <w:sz w:val="24"/>
        </w:rPr>
      </w:pPr>
      <w:r>
        <w:rPr>
          <w:rFonts w:ascii="Tahoma" w:hAnsi="Tahoma" w:cs="Tahoma"/>
          <w:sz w:val="24"/>
          <w:szCs w:val="24"/>
        </w:rPr>
        <w:t xml:space="preserve">         </w:t>
      </w:r>
      <w:r w:rsidR="00F92EBB">
        <w:rPr>
          <w:rFonts w:ascii="Tahoma" w:hAnsi="Tahoma" w:cs="Tahoma"/>
          <w:sz w:val="24"/>
          <w:szCs w:val="24"/>
        </w:rPr>
        <w:t xml:space="preserve">Outre la lutte contre le réchauffement climatique, l’arbre a d’autres avantages à l’homme et c’est l’assistant Amani, chef de département de l’Institut Supérieur de Technique et de Développement qui a développé ce point. L’intervenant a explicité les avantages de l’arbre  notamment : </w:t>
      </w:r>
      <w:r>
        <w:rPr>
          <w:rFonts w:ascii="Tahoma" w:hAnsi="Tahoma" w:cs="Tahoma"/>
          <w:sz w:val="24"/>
        </w:rPr>
        <w:t xml:space="preserve">Production </w:t>
      </w:r>
      <w:r w:rsidRPr="00A44ACF">
        <w:rPr>
          <w:rFonts w:ascii="Tahoma" w:hAnsi="Tahoma" w:cs="Tahoma"/>
          <w:sz w:val="24"/>
        </w:rPr>
        <w:t xml:space="preserve"> de</w:t>
      </w:r>
      <w:r>
        <w:rPr>
          <w:rFonts w:ascii="Tahoma" w:hAnsi="Tahoma" w:cs="Tahoma"/>
          <w:sz w:val="24"/>
        </w:rPr>
        <w:t>s</w:t>
      </w:r>
      <w:r w:rsidRPr="00A44ACF">
        <w:rPr>
          <w:rFonts w:ascii="Tahoma" w:hAnsi="Tahoma" w:cs="Tahoma"/>
          <w:sz w:val="24"/>
        </w:rPr>
        <w:t xml:space="preserve"> fruit</w:t>
      </w:r>
      <w:r>
        <w:rPr>
          <w:rFonts w:ascii="Tahoma" w:hAnsi="Tahoma" w:cs="Tahoma"/>
          <w:sz w:val="24"/>
        </w:rPr>
        <w:t>s</w:t>
      </w:r>
      <w:r w:rsidRPr="00A44ACF">
        <w:rPr>
          <w:rFonts w:ascii="Tahoma" w:hAnsi="Tahoma" w:cs="Tahoma"/>
          <w:sz w:val="24"/>
        </w:rPr>
        <w:t>, habitats des  oiseaux  et autre  animaux sauvages,</w:t>
      </w:r>
      <w:r>
        <w:rPr>
          <w:rFonts w:ascii="Tahoma" w:hAnsi="Tahoma" w:cs="Tahoma"/>
          <w:sz w:val="24"/>
        </w:rPr>
        <w:t xml:space="preserve"> production du</w:t>
      </w:r>
      <w:r w:rsidRPr="00A44ACF">
        <w:rPr>
          <w:rFonts w:ascii="Tahoma" w:hAnsi="Tahoma" w:cs="Tahoma"/>
          <w:sz w:val="24"/>
        </w:rPr>
        <w:t xml:space="preserve"> carbone, lieu de développement de chenilles et champignon  aux valeurs nutritionnelles très  levées, fabrication des </w:t>
      </w:r>
    </w:p>
    <w:p w:rsidR="007A51DA" w:rsidRDefault="007A51DA" w:rsidP="007A51DA">
      <w:pPr>
        <w:jc w:val="both"/>
        <w:rPr>
          <w:rFonts w:ascii="Tahoma" w:hAnsi="Tahoma" w:cs="Tahoma"/>
          <w:sz w:val="24"/>
        </w:rPr>
      </w:pPr>
    </w:p>
    <w:p w:rsidR="007A51DA" w:rsidRDefault="007A51DA" w:rsidP="007A51DA">
      <w:pPr>
        <w:jc w:val="both"/>
        <w:rPr>
          <w:rFonts w:ascii="Tahoma" w:hAnsi="Tahoma" w:cs="Tahoma"/>
          <w:sz w:val="24"/>
        </w:rPr>
      </w:pPr>
    </w:p>
    <w:p w:rsidR="007A51DA" w:rsidRDefault="007A51DA" w:rsidP="007A51DA">
      <w:pPr>
        <w:jc w:val="both"/>
        <w:rPr>
          <w:rFonts w:ascii="Tahoma" w:hAnsi="Tahoma" w:cs="Tahoma"/>
          <w:sz w:val="24"/>
        </w:rPr>
      </w:pPr>
    </w:p>
    <w:p w:rsidR="007A51DA" w:rsidRDefault="007A51DA" w:rsidP="007A51DA">
      <w:pPr>
        <w:jc w:val="both"/>
        <w:rPr>
          <w:rFonts w:ascii="Tahoma" w:hAnsi="Tahoma" w:cs="Tahoma"/>
          <w:sz w:val="24"/>
        </w:rPr>
      </w:pPr>
    </w:p>
    <w:p w:rsidR="007A51DA" w:rsidRDefault="007A51DA" w:rsidP="007A51DA">
      <w:pPr>
        <w:jc w:val="both"/>
        <w:rPr>
          <w:rFonts w:ascii="Tahoma" w:hAnsi="Tahoma" w:cs="Tahoma"/>
          <w:sz w:val="24"/>
        </w:rPr>
      </w:pPr>
    </w:p>
    <w:p w:rsidR="007A51DA" w:rsidRDefault="009308B1" w:rsidP="007A51DA">
      <w:pPr>
        <w:jc w:val="both"/>
        <w:rPr>
          <w:rFonts w:ascii="Tahoma" w:hAnsi="Tahoma" w:cs="Tahoma"/>
          <w:sz w:val="24"/>
        </w:rPr>
      </w:pPr>
      <w:r>
        <w:rPr>
          <w:noProof/>
          <w:lang w:eastAsia="fr-FR"/>
        </w:rPr>
        <w:lastRenderedPageBreak/>
        <w:drawing>
          <wp:anchor distT="0" distB="0" distL="114300" distR="114300" simplePos="0" relativeHeight="251662848" behindDoc="0" locked="0" layoutInCell="1" allowOverlap="1">
            <wp:simplePos x="0" y="0"/>
            <wp:positionH relativeFrom="column">
              <wp:posOffset>290830</wp:posOffset>
            </wp:positionH>
            <wp:positionV relativeFrom="paragraph">
              <wp:posOffset>802005</wp:posOffset>
            </wp:positionV>
            <wp:extent cx="5153025" cy="3867150"/>
            <wp:effectExtent l="19050" t="0" r="9525" b="0"/>
            <wp:wrapSquare wrapText="bothSides"/>
            <wp:docPr id="15" name="Image 4" descr="D:\DSC02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DSC02596.JPG"/>
                    <pic:cNvPicPr>
                      <a:picLocks noChangeAspect="1" noChangeArrowheads="1"/>
                    </pic:cNvPicPr>
                  </pic:nvPicPr>
                  <pic:blipFill>
                    <a:blip r:embed="rId16"/>
                    <a:srcRect/>
                    <a:stretch>
                      <a:fillRect/>
                    </a:stretch>
                  </pic:blipFill>
                  <pic:spPr bwMode="auto">
                    <a:xfrm>
                      <a:off x="0" y="0"/>
                      <a:ext cx="5153025" cy="3867150"/>
                    </a:xfrm>
                    <a:prstGeom prst="rect">
                      <a:avLst/>
                    </a:prstGeom>
                    <a:noFill/>
                    <a:ln w="9525">
                      <a:noFill/>
                      <a:miter lim="800000"/>
                      <a:headEnd/>
                      <a:tailEnd/>
                    </a:ln>
                  </pic:spPr>
                </pic:pic>
              </a:graphicData>
            </a:graphic>
          </wp:anchor>
        </w:drawing>
      </w:r>
      <w:r w:rsidR="007A51DA">
        <w:rPr>
          <w:rFonts w:ascii="Tahoma" w:hAnsi="Tahoma" w:cs="Tahoma"/>
          <w:sz w:val="24"/>
        </w:rPr>
        <w:t>p</w:t>
      </w:r>
      <w:r w:rsidR="007A51DA" w:rsidRPr="00A44ACF">
        <w:rPr>
          <w:rFonts w:ascii="Tahoma" w:hAnsi="Tahoma" w:cs="Tahoma"/>
          <w:sz w:val="24"/>
        </w:rPr>
        <w:t>apiers et habits, production de l’oxygène, régulation du climat et lutte contre le réchauffement climatique</w:t>
      </w:r>
      <w:r w:rsidR="007A51DA">
        <w:rPr>
          <w:rFonts w:ascii="Tahoma" w:hAnsi="Tahoma" w:cs="Tahoma"/>
          <w:sz w:val="24"/>
        </w:rPr>
        <w:t>.</w:t>
      </w:r>
      <w:r w:rsidR="007A51DA" w:rsidRPr="007A51DA">
        <w:t xml:space="preserve"> </w:t>
      </w:r>
      <w:r w:rsidR="007A51DA" w:rsidRPr="007A51DA">
        <w:rPr>
          <w:rFonts w:ascii="Tahoma" w:hAnsi="Tahoma" w:cs="Tahoma"/>
          <w:sz w:val="24"/>
        </w:rPr>
        <w:t xml:space="preserve">Fournit l’humus, donne l’ombrage, produit le bois de chauffage et matériels de constructions, produit le médicament, lutte antiérosive,  production de pneu: la sève de l’hévéa, lutte contre le stress. </w:t>
      </w:r>
    </w:p>
    <w:p w:rsidR="007A51DA" w:rsidRPr="00A44ACF" w:rsidRDefault="007A51DA" w:rsidP="007A51DA">
      <w:pPr>
        <w:jc w:val="both"/>
        <w:rPr>
          <w:rFonts w:ascii="Tahoma" w:hAnsi="Tahoma" w:cs="Tahoma"/>
          <w:sz w:val="24"/>
        </w:rPr>
      </w:pPr>
      <w:r>
        <w:rPr>
          <w:rFonts w:ascii="Tahoma" w:hAnsi="Tahoma" w:cs="Tahoma"/>
          <w:sz w:val="24"/>
        </w:rPr>
        <w:t xml:space="preserve">Enfin, pour que, les élèves et écoliers soient capables de prendre soit des plantules, l’orateur a  développé le dernier point  qui  a montré les besoins et l’entretien de la plante.  </w:t>
      </w:r>
    </w:p>
    <w:p w:rsidR="00F92EBB" w:rsidRPr="007A51DA" w:rsidRDefault="007A51DA" w:rsidP="007A51DA">
      <w:pPr>
        <w:pStyle w:val="Paragraphedeliste"/>
        <w:numPr>
          <w:ilvl w:val="0"/>
          <w:numId w:val="4"/>
        </w:numPr>
        <w:jc w:val="both"/>
        <w:rPr>
          <w:rFonts w:ascii="Tahoma" w:hAnsi="Tahoma" w:cs="Tahoma"/>
          <w:b/>
          <w:sz w:val="24"/>
          <w:szCs w:val="24"/>
        </w:rPr>
      </w:pPr>
      <w:r w:rsidRPr="007A51DA">
        <w:rPr>
          <w:rFonts w:ascii="Tahoma" w:hAnsi="Tahoma" w:cs="Tahoma"/>
          <w:b/>
          <w:sz w:val="24"/>
          <w:szCs w:val="24"/>
        </w:rPr>
        <w:t xml:space="preserve">Réactions des participants </w:t>
      </w:r>
    </w:p>
    <w:p w:rsidR="007A51DA" w:rsidRDefault="007A51DA" w:rsidP="0042729D">
      <w:pPr>
        <w:pStyle w:val="Paragraphedeliste"/>
        <w:ind w:left="0"/>
        <w:jc w:val="both"/>
        <w:rPr>
          <w:rFonts w:ascii="Tahoma" w:hAnsi="Tahoma" w:cs="Tahoma"/>
          <w:sz w:val="24"/>
          <w:szCs w:val="24"/>
        </w:rPr>
      </w:pPr>
      <w:r>
        <w:rPr>
          <w:rFonts w:ascii="Tahoma" w:hAnsi="Tahoma" w:cs="Tahoma"/>
          <w:sz w:val="24"/>
          <w:szCs w:val="24"/>
        </w:rPr>
        <w:t xml:space="preserve">Apres les exposés, il ya eu l’étape où les assistants ont posé les questions </w:t>
      </w:r>
    </w:p>
    <w:p w:rsidR="0042729D" w:rsidRDefault="009308B1" w:rsidP="0042729D">
      <w:pPr>
        <w:pStyle w:val="Paragraphedeliste"/>
        <w:ind w:left="0"/>
        <w:jc w:val="both"/>
        <w:rPr>
          <w:rFonts w:ascii="Tahoma" w:hAnsi="Tahoma" w:cs="Tahoma"/>
          <w:sz w:val="24"/>
          <w:szCs w:val="24"/>
        </w:rPr>
      </w:pPr>
      <w:r>
        <w:rPr>
          <w:noProof/>
          <w:lang w:eastAsia="fr-FR"/>
        </w:rPr>
        <w:drawing>
          <wp:anchor distT="0" distB="0" distL="114300" distR="114300" simplePos="0" relativeHeight="251663872" behindDoc="0" locked="0" layoutInCell="1" allowOverlap="1">
            <wp:simplePos x="0" y="0"/>
            <wp:positionH relativeFrom="column">
              <wp:posOffset>471805</wp:posOffset>
            </wp:positionH>
            <wp:positionV relativeFrom="paragraph">
              <wp:posOffset>76835</wp:posOffset>
            </wp:positionV>
            <wp:extent cx="4543425" cy="3409950"/>
            <wp:effectExtent l="19050" t="0" r="9525" b="0"/>
            <wp:wrapSquare wrapText="bothSides"/>
            <wp:docPr id="16" name="Image 1" descr="D:\DSC02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DSC02593.JPG"/>
                    <pic:cNvPicPr>
                      <a:picLocks noChangeAspect="1" noChangeArrowheads="1"/>
                    </pic:cNvPicPr>
                  </pic:nvPicPr>
                  <pic:blipFill>
                    <a:blip r:embed="rId17"/>
                    <a:srcRect/>
                    <a:stretch>
                      <a:fillRect/>
                    </a:stretch>
                  </pic:blipFill>
                  <pic:spPr bwMode="auto">
                    <a:xfrm>
                      <a:off x="0" y="0"/>
                      <a:ext cx="4543425" cy="3409950"/>
                    </a:xfrm>
                    <a:prstGeom prst="rect">
                      <a:avLst/>
                    </a:prstGeom>
                    <a:noFill/>
                    <a:ln w="9525">
                      <a:noFill/>
                      <a:miter lim="800000"/>
                      <a:headEnd/>
                      <a:tailEnd/>
                    </a:ln>
                  </pic:spPr>
                </pic:pic>
              </a:graphicData>
            </a:graphic>
          </wp:anchor>
        </w:drawing>
      </w:r>
      <w:r w:rsidR="0042729D">
        <w:rPr>
          <w:rFonts w:ascii="Tahoma" w:hAnsi="Tahoma" w:cs="Tahoma"/>
          <w:sz w:val="24"/>
          <w:szCs w:val="24"/>
        </w:rPr>
        <w:t xml:space="preserve"> </w:t>
      </w:r>
    </w:p>
    <w:p w:rsidR="0042729D" w:rsidRDefault="0042729D" w:rsidP="0042729D">
      <w:pPr>
        <w:pStyle w:val="Paragraphedeliste"/>
        <w:ind w:left="0"/>
        <w:jc w:val="both"/>
        <w:rPr>
          <w:rFonts w:ascii="Tahoma" w:hAnsi="Tahoma" w:cs="Tahoma"/>
          <w:sz w:val="24"/>
          <w:szCs w:val="24"/>
        </w:rPr>
      </w:pPr>
    </w:p>
    <w:p w:rsidR="00EA16FE" w:rsidRDefault="0042729D" w:rsidP="0042729D">
      <w:pPr>
        <w:pStyle w:val="Paragraphedeliste"/>
        <w:ind w:left="0"/>
        <w:jc w:val="both"/>
        <w:rPr>
          <w:rFonts w:ascii="Tahoma" w:hAnsi="Tahoma" w:cs="Tahoma"/>
          <w:sz w:val="24"/>
          <w:szCs w:val="24"/>
        </w:rPr>
      </w:pPr>
      <w:r>
        <w:rPr>
          <w:rFonts w:ascii="Tahoma" w:hAnsi="Tahoma" w:cs="Tahoma"/>
          <w:sz w:val="24"/>
          <w:szCs w:val="24"/>
        </w:rPr>
        <w:t xml:space="preserve">                                             </w:t>
      </w: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Default="00EA16FE" w:rsidP="0042729D">
      <w:pPr>
        <w:pStyle w:val="Paragraphedeliste"/>
        <w:ind w:left="0"/>
        <w:jc w:val="both"/>
        <w:rPr>
          <w:rFonts w:ascii="Tahoma" w:hAnsi="Tahoma" w:cs="Tahoma"/>
          <w:sz w:val="24"/>
          <w:szCs w:val="24"/>
        </w:rPr>
      </w:pPr>
    </w:p>
    <w:p w:rsidR="00EA16FE" w:rsidRPr="00EA16FE" w:rsidRDefault="00EA16FE" w:rsidP="00EA16FE">
      <w:pPr>
        <w:pStyle w:val="Paragraphedeliste"/>
        <w:numPr>
          <w:ilvl w:val="0"/>
          <w:numId w:val="1"/>
        </w:numPr>
        <w:jc w:val="both"/>
        <w:rPr>
          <w:rFonts w:ascii="Tahoma" w:hAnsi="Tahoma" w:cs="Tahoma"/>
          <w:b/>
          <w:sz w:val="24"/>
          <w:szCs w:val="24"/>
        </w:rPr>
      </w:pPr>
      <w:r w:rsidRPr="00EA16FE">
        <w:rPr>
          <w:rFonts w:ascii="Tahoma" w:hAnsi="Tahoma" w:cs="Tahoma"/>
          <w:b/>
          <w:sz w:val="24"/>
          <w:szCs w:val="24"/>
        </w:rPr>
        <w:t>PLANTAGES DES ARBRES</w:t>
      </w:r>
    </w:p>
    <w:p w:rsidR="00EA16FE" w:rsidRDefault="00EA16FE" w:rsidP="0042729D">
      <w:pPr>
        <w:pStyle w:val="Paragraphedeliste"/>
        <w:ind w:left="0"/>
        <w:jc w:val="both"/>
        <w:rPr>
          <w:rFonts w:ascii="Tahoma" w:hAnsi="Tahoma" w:cs="Tahoma"/>
          <w:sz w:val="24"/>
          <w:szCs w:val="24"/>
        </w:rPr>
      </w:pPr>
      <w:r>
        <w:rPr>
          <w:rFonts w:ascii="Tahoma" w:hAnsi="Tahoma" w:cs="Tahoma"/>
          <w:sz w:val="24"/>
          <w:szCs w:val="24"/>
        </w:rPr>
        <w:t xml:space="preserve">Apres la </w:t>
      </w:r>
      <w:r w:rsidR="00EF5D31">
        <w:rPr>
          <w:rFonts w:ascii="Tahoma" w:hAnsi="Tahoma" w:cs="Tahoma"/>
          <w:sz w:val="24"/>
          <w:szCs w:val="24"/>
        </w:rPr>
        <w:t>sensibilisation, est venu le moment fort</w:t>
      </w:r>
      <w:r>
        <w:rPr>
          <w:rFonts w:ascii="Tahoma" w:hAnsi="Tahoma" w:cs="Tahoma"/>
          <w:sz w:val="24"/>
          <w:szCs w:val="24"/>
        </w:rPr>
        <w:t xml:space="preserve"> de plantages des arbres et dont il ya eu plantages des 50  arbre</w:t>
      </w:r>
      <w:r w:rsidR="00EF5D31">
        <w:rPr>
          <w:rFonts w:ascii="Tahoma" w:hAnsi="Tahoma" w:cs="Tahoma"/>
          <w:sz w:val="24"/>
          <w:szCs w:val="24"/>
        </w:rPr>
        <w:t>s.</w:t>
      </w:r>
    </w:p>
    <w:p w:rsidR="00EA16FE" w:rsidRDefault="009308B1" w:rsidP="0042729D">
      <w:pPr>
        <w:pStyle w:val="Paragraphedeliste"/>
        <w:ind w:left="0"/>
        <w:jc w:val="both"/>
        <w:rPr>
          <w:rFonts w:ascii="Tahoma" w:hAnsi="Tahoma" w:cs="Tahoma"/>
          <w:sz w:val="24"/>
          <w:szCs w:val="24"/>
        </w:rPr>
      </w:pPr>
      <w:r>
        <w:rPr>
          <w:noProof/>
          <w:lang w:eastAsia="fr-FR"/>
        </w:rPr>
        <w:drawing>
          <wp:anchor distT="0" distB="0" distL="114300" distR="114300" simplePos="0" relativeHeight="251665920" behindDoc="0" locked="0" layoutInCell="1" allowOverlap="1">
            <wp:simplePos x="0" y="0"/>
            <wp:positionH relativeFrom="column">
              <wp:posOffset>3091180</wp:posOffset>
            </wp:positionH>
            <wp:positionV relativeFrom="paragraph">
              <wp:posOffset>332740</wp:posOffset>
            </wp:positionV>
            <wp:extent cx="2947670" cy="2209800"/>
            <wp:effectExtent l="19050" t="0" r="5080" b="0"/>
            <wp:wrapSquare wrapText="bothSides"/>
            <wp:docPr id="17" name="Image 7" descr="D:\DSC0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D:\DSC02601.JPG"/>
                    <pic:cNvPicPr>
                      <a:picLocks noChangeAspect="1" noChangeArrowheads="1"/>
                    </pic:cNvPicPr>
                  </pic:nvPicPr>
                  <pic:blipFill>
                    <a:blip r:embed="rId18"/>
                    <a:srcRect/>
                    <a:stretch>
                      <a:fillRect/>
                    </a:stretch>
                  </pic:blipFill>
                  <pic:spPr bwMode="auto">
                    <a:xfrm>
                      <a:off x="0" y="0"/>
                      <a:ext cx="2947670" cy="2209800"/>
                    </a:xfrm>
                    <a:prstGeom prst="rect">
                      <a:avLst/>
                    </a:prstGeom>
                    <a:noFill/>
                    <a:ln w="9525">
                      <a:noFill/>
                      <a:miter lim="800000"/>
                      <a:headEnd/>
                      <a:tailEnd/>
                    </a:ln>
                  </pic:spPr>
                </pic:pic>
              </a:graphicData>
            </a:graphic>
          </wp:anchor>
        </w:drawing>
      </w:r>
    </w:p>
    <w:p w:rsidR="00EA16FE" w:rsidRDefault="009308B1" w:rsidP="0042729D">
      <w:pPr>
        <w:pStyle w:val="Paragraphedeliste"/>
        <w:ind w:left="0"/>
        <w:jc w:val="both"/>
        <w:rPr>
          <w:rFonts w:ascii="Tahoma" w:hAnsi="Tahoma" w:cs="Tahoma"/>
          <w:sz w:val="24"/>
          <w:szCs w:val="24"/>
        </w:rPr>
      </w:pPr>
      <w:r>
        <w:rPr>
          <w:noProof/>
          <w:lang w:eastAsia="fr-FR"/>
        </w:rPr>
        <w:drawing>
          <wp:anchor distT="0" distB="0" distL="114300" distR="114300" simplePos="0" relativeHeight="251664896" behindDoc="0" locked="0" layoutInCell="1" allowOverlap="1">
            <wp:simplePos x="0" y="0"/>
            <wp:positionH relativeFrom="column">
              <wp:posOffset>14605</wp:posOffset>
            </wp:positionH>
            <wp:positionV relativeFrom="paragraph">
              <wp:posOffset>102235</wp:posOffset>
            </wp:positionV>
            <wp:extent cx="2886075" cy="2162175"/>
            <wp:effectExtent l="19050" t="0" r="9525" b="0"/>
            <wp:wrapSquare wrapText="bothSides"/>
            <wp:docPr id="18" name="Image 6" descr="D:\DSC02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DSC02598.JPG"/>
                    <pic:cNvPicPr>
                      <a:picLocks noChangeAspect="1" noChangeArrowheads="1"/>
                    </pic:cNvPicPr>
                  </pic:nvPicPr>
                  <pic:blipFill>
                    <a:blip r:embed="rId19"/>
                    <a:srcRect/>
                    <a:stretch>
                      <a:fillRect/>
                    </a:stretch>
                  </pic:blipFill>
                  <pic:spPr bwMode="auto">
                    <a:xfrm>
                      <a:off x="0" y="0"/>
                      <a:ext cx="2886075" cy="2162175"/>
                    </a:xfrm>
                    <a:prstGeom prst="rect">
                      <a:avLst/>
                    </a:prstGeom>
                    <a:noFill/>
                    <a:ln w="9525">
                      <a:noFill/>
                      <a:miter lim="800000"/>
                      <a:headEnd/>
                      <a:tailEnd/>
                    </a:ln>
                  </pic:spPr>
                </pic:pic>
              </a:graphicData>
            </a:graphic>
          </wp:anchor>
        </w:drawing>
      </w:r>
    </w:p>
    <w:p w:rsidR="00EA16FE" w:rsidRDefault="00EA16FE" w:rsidP="0042729D">
      <w:pPr>
        <w:pStyle w:val="Paragraphedeliste"/>
        <w:ind w:left="0"/>
        <w:jc w:val="both"/>
        <w:rPr>
          <w:rFonts w:ascii="Tahoma" w:hAnsi="Tahoma" w:cs="Tahoma"/>
          <w:sz w:val="24"/>
          <w:szCs w:val="24"/>
        </w:rPr>
      </w:pPr>
    </w:p>
    <w:p w:rsidR="00EA16FE" w:rsidRDefault="00FC35A0" w:rsidP="00FC35A0">
      <w:pPr>
        <w:pStyle w:val="Paragraphedeliste"/>
        <w:numPr>
          <w:ilvl w:val="0"/>
          <w:numId w:val="1"/>
        </w:numPr>
        <w:jc w:val="both"/>
        <w:rPr>
          <w:rFonts w:ascii="Tahoma" w:hAnsi="Tahoma" w:cs="Tahoma"/>
          <w:b/>
          <w:sz w:val="24"/>
          <w:szCs w:val="24"/>
        </w:rPr>
      </w:pPr>
      <w:r w:rsidRPr="00FC35A0">
        <w:rPr>
          <w:rFonts w:ascii="Tahoma" w:hAnsi="Tahoma" w:cs="Tahoma"/>
          <w:b/>
          <w:sz w:val="24"/>
          <w:szCs w:val="24"/>
        </w:rPr>
        <w:t>CONCLUSION</w:t>
      </w:r>
    </w:p>
    <w:p w:rsidR="00FC35A0" w:rsidRPr="00FC35A0" w:rsidRDefault="00FC35A0" w:rsidP="00FC35A0">
      <w:pPr>
        <w:pStyle w:val="Paragraphedeliste"/>
        <w:ind w:left="0"/>
        <w:jc w:val="both"/>
        <w:rPr>
          <w:rFonts w:ascii="Tahoma" w:hAnsi="Tahoma" w:cs="Tahoma"/>
          <w:sz w:val="24"/>
          <w:szCs w:val="24"/>
        </w:rPr>
      </w:pPr>
      <w:r>
        <w:rPr>
          <w:rFonts w:ascii="Tahoma" w:hAnsi="Tahoma" w:cs="Tahoma"/>
          <w:sz w:val="24"/>
          <w:szCs w:val="24"/>
        </w:rPr>
        <w:t>Nos objectifs ont été atteint</w:t>
      </w:r>
      <w:r w:rsidR="00E92B99">
        <w:rPr>
          <w:rFonts w:ascii="Tahoma" w:hAnsi="Tahoma" w:cs="Tahoma"/>
          <w:sz w:val="24"/>
          <w:szCs w:val="24"/>
        </w:rPr>
        <w:t>s</w:t>
      </w:r>
      <w:r>
        <w:rPr>
          <w:rFonts w:ascii="Tahoma" w:hAnsi="Tahoma" w:cs="Tahoma"/>
          <w:sz w:val="24"/>
          <w:szCs w:val="24"/>
        </w:rPr>
        <w:t xml:space="preserve">,  parce que plus de 100 élèves ont participé  à la  journée de réflexion sur l’importance de l’arbre dans la lutte contre le réchauffement climatique et les familles seront </w:t>
      </w:r>
      <w:r w:rsidR="00A64B81">
        <w:rPr>
          <w:rFonts w:ascii="Tahoma" w:hAnsi="Tahoma" w:cs="Tahoma"/>
          <w:sz w:val="24"/>
          <w:szCs w:val="24"/>
        </w:rPr>
        <w:t>informées</w:t>
      </w:r>
      <w:r>
        <w:rPr>
          <w:rFonts w:ascii="Tahoma" w:hAnsi="Tahoma" w:cs="Tahoma"/>
          <w:sz w:val="24"/>
          <w:szCs w:val="24"/>
        </w:rPr>
        <w:t xml:space="preserve"> par l’intermédiaire de ces élèves. </w:t>
      </w:r>
    </w:p>
    <w:p w:rsidR="0042729D" w:rsidRPr="00774796" w:rsidRDefault="0042729D" w:rsidP="0042729D">
      <w:pPr>
        <w:pStyle w:val="Paragraphedeliste"/>
        <w:ind w:left="0"/>
        <w:jc w:val="both"/>
        <w:rPr>
          <w:rFonts w:ascii="Tahoma" w:hAnsi="Tahoma" w:cs="Tahoma"/>
          <w:b/>
          <w:sz w:val="24"/>
          <w:szCs w:val="24"/>
        </w:rPr>
      </w:pPr>
    </w:p>
    <w:p w:rsidR="00EF5D31" w:rsidRDefault="0042729D" w:rsidP="0042729D">
      <w:pPr>
        <w:spacing w:after="0" w:line="240" w:lineRule="auto"/>
        <w:jc w:val="both"/>
        <w:rPr>
          <w:rFonts w:ascii="Tahoma" w:hAnsi="Tahoma" w:cs="Tahoma"/>
          <w:b/>
          <w:sz w:val="24"/>
          <w:szCs w:val="24"/>
          <w:lang w:eastAsia="fr-FR"/>
        </w:rPr>
      </w:pPr>
      <w:r w:rsidRPr="00FE37D2">
        <w:rPr>
          <w:rFonts w:ascii="Tahoma" w:hAnsi="Tahoma" w:cs="Tahoma"/>
          <w:b/>
          <w:sz w:val="24"/>
          <w:szCs w:val="24"/>
          <w:lang w:eastAsia="fr-FR"/>
        </w:rPr>
        <w:t xml:space="preserve">                                       </w:t>
      </w:r>
      <w:r w:rsidR="00FC35A0">
        <w:rPr>
          <w:rFonts w:ascii="Tahoma" w:hAnsi="Tahoma" w:cs="Tahoma"/>
          <w:b/>
          <w:sz w:val="24"/>
          <w:szCs w:val="24"/>
          <w:lang w:eastAsia="fr-FR"/>
        </w:rPr>
        <w:t xml:space="preserve">    Pour GEAPE</w:t>
      </w:r>
    </w:p>
    <w:p w:rsidR="00EF5D31" w:rsidRDefault="00EF5D31" w:rsidP="0042729D">
      <w:pPr>
        <w:spacing w:after="0" w:line="240" w:lineRule="auto"/>
        <w:jc w:val="both"/>
        <w:rPr>
          <w:rFonts w:ascii="Tahoma" w:hAnsi="Tahoma" w:cs="Tahoma"/>
          <w:b/>
          <w:sz w:val="24"/>
          <w:szCs w:val="24"/>
          <w:lang w:eastAsia="fr-FR"/>
        </w:rPr>
      </w:pPr>
    </w:p>
    <w:p w:rsidR="00EF5D31" w:rsidRDefault="00FC35A0" w:rsidP="0042729D">
      <w:pPr>
        <w:spacing w:after="0" w:line="240" w:lineRule="auto"/>
        <w:jc w:val="both"/>
        <w:rPr>
          <w:rFonts w:ascii="Tahoma" w:hAnsi="Tahoma" w:cs="Tahoma"/>
          <w:b/>
          <w:sz w:val="24"/>
          <w:szCs w:val="24"/>
          <w:lang w:eastAsia="fr-FR"/>
        </w:rPr>
      </w:pPr>
      <w:r>
        <w:rPr>
          <w:rFonts w:ascii="Tahoma" w:hAnsi="Tahoma" w:cs="Tahoma"/>
          <w:b/>
          <w:sz w:val="24"/>
          <w:szCs w:val="24"/>
          <w:lang w:eastAsia="fr-FR"/>
        </w:rPr>
        <w:t xml:space="preserve"> </w:t>
      </w:r>
    </w:p>
    <w:p w:rsidR="00EF5D31" w:rsidRDefault="00EF5D31" w:rsidP="0042729D">
      <w:pPr>
        <w:spacing w:after="0" w:line="240" w:lineRule="auto"/>
        <w:jc w:val="both"/>
        <w:rPr>
          <w:rFonts w:ascii="Tahoma" w:hAnsi="Tahoma" w:cs="Tahoma"/>
          <w:b/>
          <w:sz w:val="24"/>
          <w:szCs w:val="24"/>
          <w:lang w:eastAsia="fr-FR"/>
        </w:rPr>
      </w:pPr>
    </w:p>
    <w:p w:rsidR="0042729D" w:rsidRPr="00FE37D2" w:rsidRDefault="00FC35A0" w:rsidP="0042729D">
      <w:pPr>
        <w:spacing w:after="0" w:line="240" w:lineRule="auto"/>
        <w:jc w:val="both"/>
        <w:rPr>
          <w:rFonts w:ascii="Tahoma" w:hAnsi="Tahoma" w:cs="Tahoma"/>
          <w:b/>
          <w:sz w:val="24"/>
          <w:szCs w:val="24"/>
          <w:lang w:eastAsia="fr-FR"/>
        </w:rPr>
      </w:pPr>
      <w:r>
        <w:rPr>
          <w:rFonts w:ascii="Tahoma" w:hAnsi="Tahoma" w:cs="Tahoma"/>
          <w:b/>
          <w:sz w:val="24"/>
          <w:szCs w:val="24"/>
          <w:lang w:eastAsia="fr-FR"/>
        </w:rPr>
        <w:t xml:space="preserve">                                        </w:t>
      </w:r>
      <w:r w:rsidR="0042729D" w:rsidRPr="00FE37D2">
        <w:rPr>
          <w:rFonts w:ascii="Tahoma" w:hAnsi="Tahoma" w:cs="Tahoma"/>
          <w:b/>
          <w:sz w:val="24"/>
          <w:szCs w:val="24"/>
          <w:lang w:eastAsia="fr-FR"/>
        </w:rPr>
        <w:t xml:space="preserve">Directeur Exécutif </w:t>
      </w:r>
    </w:p>
    <w:p w:rsidR="0042729D" w:rsidRDefault="0042729D" w:rsidP="0042729D">
      <w:pPr>
        <w:spacing w:after="0" w:line="240" w:lineRule="auto"/>
        <w:jc w:val="both"/>
        <w:rPr>
          <w:rFonts w:ascii="Tahoma" w:hAnsi="Tahoma" w:cs="Tahoma"/>
          <w:sz w:val="24"/>
          <w:szCs w:val="24"/>
          <w:lang w:eastAsia="fr-FR"/>
        </w:rPr>
      </w:pPr>
      <w:r>
        <w:rPr>
          <w:rFonts w:ascii="Tahoma" w:hAnsi="Tahoma" w:cs="Tahoma"/>
          <w:sz w:val="24"/>
          <w:szCs w:val="24"/>
          <w:lang w:eastAsia="fr-FR"/>
        </w:rPr>
        <w:t xml:space="preserve"> </w:t>
      </w:r>
    </w:p>
    <w:p w:rsidR="00FC35A0" w:rsidRDefault="0042729D" w:rsidP="0042729D">
      <w:pPr>
        <w:spacing w:after="0" w:line="240" w:lineRule="auto"/>
        <w:jc w:val="both"/>
        <w:rPr>
          <w:rFonts w:ascii="Tahoma" w:hAnsi="Tahoma" w:cs="Tahoma"/>
          <w:b/>
          <w:sz w:val="24"/>
          <w:szCs w:val="24"/>
          <w:lang w:eastAsia="fr-FR"/>
        </w:rPr>
      </w:pPr>
      <w:r w:rsidRPr="00FC35A0">
        <w:rPr>
          <w:rFonts w:ascii="Tahoma" w:hAnsi="Tahoma" w:cs="Tahoma"/>
          <w:b/>
          <w:sz w:val="24"/>
          <w:szCs w:val="24"/>
          <w:lang w:eastAsia="fr-FR"/>
        </w:rPr>
        <w:t xml:space="preserve">                                         </w:t>
      </w:r>
    </w:p>
    <w:p w:rsidR="00FC35A0" w:rsidRDefault="00FC35A0" w:rsidP="0042729D">
      <w:pPr>
        <w:spacing w:after="0" w:line="240" w:lineRule="auto"/>
        <w:jc w:val="both"/>
        <w:rPr>
          <w:rFonts w:ascii="Tahoma" w:hAnsi="Tahoma" w:cs="Tahoma"/>
          <w:b/>
          <w:sz w:val="24"/>
          <w:szCs w:val="24"/>
          <w:lang w:eastAsia="fr-FR"/>
        </w:rPr>
      </w:pPr>
      <w:r>
        <w:rPr>
          <w:rFonts w:ascii="Tahoma" w:hAnsi="Tahoma" w:cs="Tahoma"/>
          <w:b/>
          <w:sz w:val="24"/>
          <w:szCs w:val="24"/>
          <w:lang w:eastAsia="fr-FR"/>
        </w:rPr>
        <w:t xml:space="preserve">                                      </w:t>
      </w:r>
    </w:p>
    <w:p w:rsidR="0042729D" w:rsidRPr="00FC35A0" w:rsidRDefault="00FC35A0" w:rsidP="0042729D">
      <w:pPr>
        <w:spacing w:after="0" w:line="240" w:lineRule="auto"/>
        <w:jc w:val="both"/>
        <w:rPr>
          <w:rFonts w:ascii="Tahoma" w:hAnsi="Tahoma" w:cs="Tahoma"/>
          <w:b/>
          <w:sz w:val="24"/>
          <w:szCs w:val="24"/>
          <w:lang w:eastAsia="fr-FR"/>
        </w:rPr>
      </w:pPr>
      <w:r>
        <w:rPr>
          <w:rFonts w:ascii="Tahoma" w:hAnsi="Tahoma" w:cs="Tahoma"/>
          <w:b/>
          <w:sz w:val="24"/>
          <w:szCs w:val="24"/>
          <w:lang w:eastAsia="fr-FR"/>
        </w:rPr>
        <w:t xml:space="preserve">                                          </w:t>
      </w:r>
      <w:r w:rsidR="0042729D" w:rsidRPr="00FC35A0">
        <w:rPr>
          <w:rFonts w:ascii="Tahoma" w:hAnsi="Tahoma" w:cs="Tahoma"/>
          <w:b/>
          <w:sz w:val="24"/>
          <w:szCs w:val="24"/>
          <w:lang w:eastAsia="fr-FR"/>
        </w:rPr>
        <w:t>NYEBONE faustin</w:t>
      </w:r>
    </w:p>
    <w:p w:rsidR="0042729D" w:rsidRDefault="0042729D" w:rsidP="0042729D"/>
    <w:p w:rsidR="007170E2" w:rsidRDefault="007170E2"/>
    <w:sectPr w:rsidR="007170E2" w:rsidSect="0042729D">
      <w:pgSz w:w="11906" w:h="16838"/>
      <w:pgMar w:top="567" w:right="1417" w:bottom="426" w:left="1417" w:header="708" w:footer="708" w:gutter="0"/>
      <w:pgBorders w:display="firstPage" w:offsetFrom="page">
        <w:top w:val="christmasTree" w:sz="30" w:space="24" w:color="auto"/>
        <w:left w:val="christmasTree" w:sz="30" w:space="24" w:color="auto"/>
        <w:bottom w:val="christmasTree" w:sz="30" w:space="24" w:color="auto"/>
        <w:right w:val="christmasTree"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isha">
    <w:panose1 w:val="020B0502040204020203"/>
    <w:charset w:val="00"/>
    <w:family w:val="swiss"/>
    <w:pitch w:val="variable"/>
    <w:sig w:usb0="80000807" w:usb1="40000042"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A638E"/>
    <w:multiLevelType w:val="hybridMultilevel"/>
    <w:tmpl w:val="63EE1E04"/>
    <w:lvl w:ilvl="0" w:tplc="040C0017">
      <w:start w:val="1"/>
      <w:numFmt w:val="lowerLetter"/>
      <w:lvlText w:val="%1)"/>
      <w:lvlJc w:val="left"/>
      <w:pPr>
        <w:ind w:left="1440" w:hanging="360"/>
      </w:pPr>
      <w:rPr>
        <w:rFonts w:cs="Times New Roman"/>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1" w15:restartNumberingAfterBreak="0">
    <w:nsid w:val="1CFD5DE3"/>
    <w:multiLevelType w:val="hybridMultilevel"/>
    <w:tmpl w:val="63AC5B22"/>
    <w:lvl w:ilvl="0" w:tplc="040C0013">
      <w:start w:val="1"/>
      <w:numFmt w:val="upperRoman"/>
      <w:lvlText w:val="%1."/>
      <w:lvlJc w:val="righ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2C5025C4"/>
    <w:multiLevelType w:val="hybridMultilevel"/>
    <w:tmpl w:val="CC348396"/>
    <w:lvl w:ilvl="0" w:tplc="C14C2B1A">
      <w:start w:val="6"/>
      <w:numFmt w:val="bullet"/>
      <w:lvlText w:val="-"/>
      <w:lvlJc w:val="left"/>
      <w:pPr>
        <w:ind w:left="1080" w:hanging="360"/>
      </w:pPr>
      <w:rPr>
        <w:rFonts w:ascii="Tahoma" w:eastAsia="Times New Roman" w:hAnsi="Tahoma" w:hint="default"/>
        <w:b w:val="0"/>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2FE4C10"/>
    <w:multiLevelType w:val="hybridMultilevel"/>
    <w:tmpl w:val="A7760E50"/>
    <w:lvl w:ilvl="0" w:tplc="C14C2B1A">
      <w:start w:val="6"/>
      <w:numFmt w:val="bullet"/>
      <w:lvlText w:val="-"/>
      <w:lvlJc w:val="left"/>
      <w:pPr>
        <w:ind w:left="1440" w:hanging="360"/>
      </w:pPr>
      <w:rPr>
        <w:rFonts w:ascii="Tahoma" w:eastAsia="Times New Roman" w:hAnsi="Tahoma" w:hint="default"/>
        <w:b w:val="0"/>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29D"/>
    <w:rsid w:val="00005550"/>
    <w:rsid w:val="00060D46"/>
    <w:rsid w:val="001449A0"/>
    <w:rsid w:val="001941EA"/>
    <w:rsid w:val="001A107C"/>
    <w:rsid w:val="002416E2"/>
    <w:rsid w:val="00273FCF"/>
    <w:rsid w:val="002C0C25"/>
    <w:rsid w:val="002D380D"/>
    <w:rsid w:val="002E14EC"/>
    <w:rsid w:val="00311617"/>
    <w:rsid w:val="00361A83"/>
    <w:rsid w:val="003878A1"/>
    <w:rsid w:val="00391844"/>
    <w:rsid w:val="0039440B"/>
    <w:rsid w:val="003C1664"/>
    <w:rsid w:val="003E4157"/>
    <w:rsid w:val="00425603"/>
    <w:rsid w:val="0042729D"/>
    <w:rsid w:val="004F0BC7"/>
    <w:rsid w:val="00530DEE"/>
    <w:rsid w:val="00636DCB"/>
    <w:rsid w:val="00675686"/>
    <w:rsid w:val="00702F16"/>
    <w:rsid w:val="00716692"/>
    <w:rsid w:val="007170E2"/>
    <w:rsid w:val="00774796"/>
    <w:rsid w:val="007A51DA"/>
    <w:rsid w:val="00810A22"/>
    <w:rsid w:val="0088115F"/>
    <w:rsid w:val="00887DBD"/>
    <w:rsid w:val="008A47A5"/>
    <w:rsid w:val="008F32A8"/>
    <w:rsid w:val="008F4F13"/>
    <w:rsid w:val="009308B1"/>
    <w:rsid w:val="00A225BD"/>
    <w:rsid w:val="00A44ACF"/>
    <w:rsid w:val="00A64B81"/>
    <w:rsid w:val="00B1653A"/>
    <w:rsid w:val="00B82A44"/>
    <w:rsid w:val="00BC6B87"/>
    <w:rsid w:val="00C534B6"/>
    <w:rsid w:val="00C61B1A"/>
    <w:rsid w:val="00E92B99"/>
    <w:rsid w:val="00EA16FE"/>
    <w:rsid w:val="00ED5AB1"/>
    <w:rsid w:val="00EF1287"/>
    <w:rsid w:val="00EF5D31"/>
    <w:rsid w:val="00F4521F"/>
    <w:rsid w:val="00F92EBB"/>
    <w:rsid w:val="00FC35A0"/>
    <w:rsid w:val="00FE37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3768C4B-9D70-4964-A583-1BB90974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29D"/>
    <w:rPr>
      <w:rFonts w:cstheme="min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42729D"/>
    <w:pPr>
      <w:spacing w:line="240" w:lineRule="auto"/>
    </w:pPr>
    <w:rPr>
      <w:rFonts w:eastAsiaTheme="minorEastAsia"/>
      <w:b/>
      <w:bCs/>
      <w:color w:val="4F81BD" w:themeColor="accent1"/>
      <w:sz w:val="18"/>
      <w:szCs w:val="18"/>
      <w:lang w:eastAsia="fr-FR"/>
    </w:rPr>
  </w:style>
  <w:style w:type="paragraph" w:styleId="Paragraphedeliste">
    <w:name w:val="List Paragraph"/>
    <w:basedOn w:val="Normal"/>
    <w:uiPriority w:val="34"/>
    <w:qFormat/>
    <w:rsid w:val="0042729D"/>
    <w:pPr>
      <w:ind w:left="720"/>
      <w:contextualSpacing/>
    </w:pPr>
  </w:style>
  <w:style w:type="paragraph" w:styleId="Sansinterligne">
    <w:name w:val="No Spacing"/>
    <w:link w:val="SansinterligneCar"/>
    <w:uiPriority w:val="1"/>
    <w:qFormat/>
    <w:rsid w:val="0042729D"/>
    <w:pPr>
      <w:spacing w:after="0" w:line="240" w:lineRule="auto"/>
    </w:pPr>
    <w:rPr>
      <w:rFonts w:eastAsiaTheme="minorEastAsia" w:cstheme="minorBidi"/>
      <w:lang w:eastAsia="fr-FR"/>
    </w:rPr>
  </w:style>
  <w:style w:type="character" w:customStyle="1" w:styleId="SansinterligneCar">
    <w:name w:val="Sans interligne Car"/>
    <w:basedOn w:val="Policepardfaut"/>
    <w:link w:val="Sansinterligne"/>
    <w:uiPriority w:val="1"/>
    <w:locked/>
    <w:rsid w:val="0042729D"/>
    <w:rPr>
      <w:rFonts w:eastAsiaTheme="minorEastAsia" w:cs="Times New Roman"/>
      <w:lang w:eastAsia="fr-FR"/>
    </w:rPr>
  </w:style>
  <w:style w:type="character" w:styleId="Lienhypertexte">
    <w:name w:val="Hyperlink"/>
    <w:basedOn w:val="Policepardfaut"/>
    <w:uiPriority w:val="99"/>
    <w:unhideWhenUsed/>
    <w:rsid w:val="0042729D"/>
    <w:rPr>
      <w:rFonts w:ascii="Times New Roman" w:hAnsi="Times New Roman" w:cs="Times New Roman"/>
      <w:color w:val="0000FF" w:themeColor="hyperlink"/>
      <w:u w:val="single"/>
    </w:rPr>
  </w:style>
  <w:style w:type="table" w:styleId="Grilledutableau">
    <w:name w:val="Table Grid"/>
    <w:basedOn w:val="TableauNormal"/>
    <w:uiPriority w:val="59"/>
    <w:rsid w:val="0042729D"/>
    <w:pPr>
      <w:spacing w:after="0" w:line="240" w:lineRule="auto"/>
    </w:pPr>
    <w:rPr>
      <w:rFonts w:eastAsia="@Arial Unicode M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3944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3944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yebonefaustin@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eapedg2012@gmail.com"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nyebonefaustin@gmail.com"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mailto:geapedg2012@gmail.com"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844</Words>
  <Characters>4646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merline TT</cp:lastModifiedBy>
  <cp:revision>2</cp:revision>
  <dcterms:created xsi:type="dcterms:W3CDTF">2016-05-23T10:57:00Z</dcterms:created>
  <dcterms:modified xsi:type="dcterms:W3CDTF">2016-05-23T10:57:00Z</dcterms:modified>
</cp:coreProperties>
</file>