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89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C61B1A" w:rsidRDefault="00C2090E" w:rsidP="00DD268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50165</wp:posOffset>
            </wp:positionV>
            <wp:extent cx="1333500" cy="966470"/>
            <wp:effectExtent l="1905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15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234950</wp:posOffset>
                </wp:positionV>
                <wp:extent cx="5767705" cy="1165225"/>
                <wp:effectExtent l="4445" t="3175" r="0" b="3175"/>
                <wp:wrapSquare wrapText="bothSides"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705" cy="116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689" w:rsidRPr="003E4157" w:rsidRDefault="00DD2689" w:rsidP="00DD2689">
                            <w:pPr>
                              <w:tabs>
                                <w:tab w:val="left" w:pos="285"/>
                                <w:tab w:val="center" w:pos="4536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E4157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GROUPE D’ETUDE ET D’ACTION POUR LA PROTECTION DE L’ENVIRONNEMENT</w:t>
                            </w:r>
                          </w:p>
                          <w:p w:rsidR="00DD2689" w:rsidRPr="003E4157" w:rsidRDefault="00DD2689" w:rsidP="00DD2689">
                            <w:pPr>
                              <w:tabs>
                                <w:tab w:val="left" w:pos="285"/>
                                <w:tab w:val="center" w:pos="4536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E4157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«</w:t>
                            </w:r>
                            <w:r w:rsidRPr="003E4157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 </w:t>
                            </w:r>
                            <w:r w:rsidRPr="001941EA">
                              <w:rPr>
                                <w:rFonts w:ascii="Gisha" w:hAnsi="Gisha" w:cs="Gisha"/>
                                <w:b/>
                                <w:i/>
                                <w:sz w:val="21"/>
                                <w:szCs w:val="21"/>
                              </w:rPr>
                              <w:t>Association pour la promotion de la gestion durable des ressources naturelles</w:t>
                            </w:r>
                            <w:r w:rsidRPr="001941EA">
                              <w:rPr>
                                <w:rFonts w:ascii="Tahoma" w:hAnsi="Tahoma" w:cs="Tahoma"/>
                                <w:b/>
                                <w:szCs w:val="20"/>
                                <w:vertAlign w:val="superscript"/>
                              </w:rPr>
                              <w:t> </w:t>
                            </w:r>
                            <w:r w:rsidRPr="003E4157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»</w:t>
                            </w:r>
                          </w:p>
                          <w:p w:rsidR="00DD2689" w:rsidRPr="008A47A5" w:rsidRDefault="00DD2689" w:rsidP="00DD2689">
                            <w:pPr>
                              <w:pStyle w:val="Paragraphedeliste"/>
                              <w:spacing w:after="0" w:line="240" w:lineRule="auto"/>
                              <w:ind w:left="0" w:firstLine="567"/>
                              <w:rPr>
                                <w:rFonts w:ascii="Tahoma" w:hAnsi="Tahoma" w:cs="Tahoma"/>
                                <w:b/>
                                <w:sz w:val="6"/>
                                <w:szCs w:val="24"/>
                                <w:u w:val="double"/>
                              </w:rPr>
                            </w:pPr>
                          </w:p>
                          <w:p w:rsidR="00DD2689" w:rsidRPr="00810A22" w:rsidRDefault="00DD2689" w:rsidP="00DD2689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88115F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u w:val="double"/>
                              </w:rPr>
                              <w:t>Contacts 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530DE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530DEE">
                                <w:rPr>
                                  <w:rStyle w:val="Lienhypertexte"/>
                                  <w:rFonts w:ascii="Arial" w:eastAsiaTheme="minorEastAsia" w:hAnsi="Arial" w:cs="Arial"/>
                                  <w:sz w:val="24"/>
                                </w:rPr>
                                <w:t>nyebonefaustin@gmail.com</w:t>
                              </w:r>
                            </w:hyperlink>
                            <w:r w:rsidRPr="00530DEE">
                              <w:rPr>
                                <w:rFonts w:ascii="Arial" w:hAnsi="Arial" w:cs="Arial"/>
                                <w:sz w:val="24"/>
                              </w:rPr>
                              <w:t xml:space="preserve">, </w:t>
                            </w:r>
                            <w:hyperlink r:id="rId7" w:history="1">
                              <w:r w:rsidRPr="00530DEE">
                                <w:rPr>
                                  <w:rStyle w:val="Lienhypertexte"/>
                                  <w:rFonts w:ascii="Arial" w:eastAsiaTheme="minorEastAsia" w:hAnsi="Arial" w:cs="Arial"/>
                                  <w:sz w:val="24"/>
                                </w:rPr>
                                <w:t>geapedg2012@gmail.com</w:t>
                              </w:r>
                            </w:hyperlink>
                            <w:r w:rsidRPr="00530DE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D2689" w:rsidRDefault="00DD2689" w:rsidP="00DD2689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530DE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82A44"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</w:rPr>
                              <w:t>Directeur Exécutif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: +243 997700920,</w:t>
                            </w:r>
                            <w:r w:rsidRPr="00B82A44">
                              <w:rPr>
                                <w:rFonts w:ascii="Tahoma" w:hAnsi="Tahoma" w:cs="Tahoma"/>
                                <w:sz w:val="24"/>
                                <w:szCs w:val="24"/>
                                <w:u w:val="single"/>
                              </w:rPr>
                              <w:t xml:space="preserve"> Président du  C.A :</w:t>
                            </w:r>
                            <w:r w:rsidRPr="00530DE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+243</w:t>
                            </w:r>
                            <w:r w:rsidR="00C00FC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 </w:t>
                            </w:r>
                            <w:r w:rsidRPr="00530DEE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99</w:t>
                            </w:r>
                            <w:r w:rsidR="00C00FC4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7 251 332</w:t>
                            </w:r>
                          </w:p>
                          <w:p w:rsidR="00DD2689" w:rsidRPr="003E4157" w:rsidRDefault="00DD2689" w:rsidP="00DD2689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4157">
                              <w:rPr>
                                <w:rFonts w:ascii="Tahoma" w:hAnsi="Tahoma" w:cs="Tahoma"/>
                                <w:b/>
                                <w:sz w:val="20"/>
                                <w:szCs w:val="24"/>
                              </w:rPr>
                              <w:t xml:space="preserve">Adresse : </w:t>
                            </w:r>
                            <w:r w:rsidRPr="001941EA">
                              <w:rPr>
                                <w:rFonts w:ascii="Tahoma" w:hAnsi="Tahoma" w:cs="Tahoma"/>
                                <w:sz w:val="20"/>
                                <w:szCs w:val="24"/>
                              </w:rPr>
                              <w:t>Entrée Office de route, Av. Mutongo, N° : 140, Q/Mabanga-Sud,  Ville de Goma.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28.6pt;margin-top:18.5pt;width:454.15pt;height:91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" stroked="f">
                <v:textbox>
                  <w:txbxContent>
                    <w:p w:rsidR="00DD2689" w:rsidRPr="003E4157" w:rsidRDefault="00DD2689" w:rsidP="00DD2689">
                      <w:pPr>
                        <w:tabs>
                          <w:tab w:val="left" w:pos="285"/>
                          <w:tab w:val="center" w:pos="4536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3E4157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GROUPE D’ETUDE ET D’ACTION POUR LA PROTECTION DE L’ENVIRONNEMENT</w:t>
                      </w:r>
                    </w:p>
                    <w:p w:rsidR="00DD2689" w:rsidRPr="003E4157" w:rsidRDefault="00DD2689" w:rsidP="00DD2689">
                      <w:pPr>
                        <w:tabs>
                          <w:tab w:val="left" w:pos="285"/>
                          <w:tab w:val="center" w:pos="4536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3E4157">
                        <w:rPr>
                          <w:rFonts w:ascii="Tahoma" w:hAnsi="Tahoma" w:cs="Tahoma"/>
                          <w:b/>
                          <w:sz w:val="20"/>
                          <w:szCs w:val="20"/>
                          <w:vertAlign w:val="superscript"/>
                        </w:rPr>
                        <w:t>«</w:t>
                      </w:r>
                      <w:r w:rsidRPr="003E4157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 </w:t>
                      </w:r>
                      <w:r w:rsidRPr="001941EA">
                        <w:rPr>
                          <w:rFonts w:ascii="Gisha" w:hAnsi="Gisha" w:cs="Gisha"/>
                          <w:b/>
                          <w:i/>
                          <w:sz w:val="21"/>
                          <w:szCs w:val="21"/>
                        </w:rPr>
                        <w:t>Association pour la promotion de la gestion durable des ressources naturelles</w:t>
                      </w:r>
                      <w:r w:rsidRPr="001941EA">
                        <w:rPr>
                          <w:rFonts w:ascii="Tahoma" w:hAnsi="Tahoma" w:cs="Tahoma"/>
                          <w:b/>
                          <w:szCs w:val="20"/>
                          <w:vertAlign w:val="superscript"/>
                        </w:rPr>
                        <w:t> </w:t>
                      </w:r>
                      <w:r w:rsidRPr="003E4157">
                        <w:rPr>
                          <w:rFonts w:ascii="Tahoma" w:hAnsi="Tahoma" w:cs="Tahoma"/>
                          <w:b/>
                          <w:sz w:val="20"/>
                          <w:szCs w:val="20"/>
                          <w:vertAlign w:val="superscript"/>
                        </w:rPr>
                        <w:t>»</w:t>
                      </w:r>
                    </w:p>
                    <w:p w:rsidR="00DD2689" w:rsidRPr="008A47A5" w:rsidRDefault="00DD2689" w:rsidP="00DD2689">
                      <w:pPr>
                        <w:pStyle w:val="Paragraphedeliste"/>
                        <w:spacing w:after="0" w:line="240" w:lineRule="auto"/>
                        <w:ind w:left="0" w:firstLine="567"/>
                        <w:rPr>
                          <w:rFonts w:ascii="Tahoma" w:hAnsi="Tahoma" w:cs="Tahoma"/>
                          <w:b/>
                          <w:sz w:val="6"/>
                          <w:szCs w:val="24"/>
                          <w:u w:val="double"/>
                        </w:rPr>
                      </w:pPr>
                    </w:p>
                    <w:p w:rsidR="00DD2689" w:rsidRPr="00810A22" w:rsidRDefault="00DD2689" w:rsidP="00DD2689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88115F">
                        <w:rPr>
                          <w:rFonts w:ascii="Tahoma" w:hAnsi="Tahoma" w:cs="Tahoma"/>
                          <w:b/>
                          <w:sz w:val="24"/>
                          <w:szCs w:val="24"/>
                          <w:u w:val="double"/>
                        </w:rPr>
                        <w:t>Contacts 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:</w:t>
                      </w:r>
                      <w:r w:rsidRPr="00530DE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 w:rsidRPr="00530DEE">
                          <w:rPr>
                            <w:rStyle w:val="Lienhypertexte"/>
                            <w:rFonts w:ascii="Arial" w:eastAsiaTheme="minorEastAsia" w:hAnsi="Arial" w:cs="Arial"/>
                            <w:sz w:val="24"/>
                          </w:rPr>
                          <w:t>nyebonefaustin@gmail.com</w:t>
                        </w:r>
                      </w:hyperlink>
                      <w:r w:rsidRPr="00530DEE">
                        <w:rPr>
                          <w:rFonts w:ascii="Arial" w:hAnsi="Arial" w:cs="Arial"/>
                          <w:sz w:val="24"/>
                        </w:rPr>
                        <w:t xml:space="preserve">, </w:t>
                      </w:r>
                      <w:hyperlink r:id="rId9" w:history="1">
                        <w:r w:rsidRPr="00530DEE">
                          <w:rPr>
                            <w:rStyle w:val="Lienhypertexte"/>
                            <w:rFonts w:ascii="Arial" w:eastAsiaTheme="minorEastAsia" w:hAnsi="Arial" w:cs="Arial"/>
                            <w:sz w:val="24"/>
                          </w:rPr>
                          <w:t>geapedg2012@gmail.com</w:t>
                        </w:r>
                      </w:hyperlink>
                      <w:r w:rsidRPr="00530DE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</w:p>
                    <w:p w:rsidR="00DD2689" w:rsidRDefault="00DD2689" w:rsidP="00DD2689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530DEE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Pr="00B82A44"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</w:rPr>
                        <w:t>Directeur Exécutif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: +243 997700920,</w:t>
                      </w:r>
                      <w:r w:rsidRPr="00B82A44">
                        <w:rPr>
                          <w:rFonts w:ascii="Tahoma" w:hAnsi="Tahoma" w:cs="Tahoma"/>
                          <w:sz w:val="24"/>
                          <w:szCs w:val="24"/>
                          <w:u w:val="single"/>
                        </w:rPr>
                        <w:t xml:space="preserve"> Président du  C.A :</w:t>
                      </w:r>
                      <w:r w:rsidRPr="00530DEE">
                        <w:rPr>
                          <w:rFonts w:ascii="Tahoma" w:hAnsi="Tahoma" w:cs="Tahoma"/>
                          <w:sz w:val="24"/>
                          <w:szCs w:val="24"/>
                        </w:rPr>
                        <w:t>+243</w:t>
                      </w:r>
                      <w:r w:rsidR="00C00FC4">
                        <w:rPr>
                          <w:rFonts w:ascii="Tahoma" w:hAnsi="Tahoma" w:cs="Tahoma"/>
                          <w:sz w:val="24"/>
                          <w:szCs w:val="24"/>
                        </w:rPr>
                        <w:t> </w:t>
                      </w:r>
                      <w:r w:rsidRPr="00530DEE">
                        <w:rPr>
                          <w:rFonts w:ascii="Tahoma" w:hAnsi="Tahoma" w:cs="Tahoma"/>
                          <w:sz w:val="24"/>
                          <w:szCs w:val="24"/>
                        </w:rPr>
                        <w:t>99</w:t>
                      </w:r>
                      <w:r w:rsidR="00C00FC4">
                        <w:rPr>
                          <w:rFonts w:ascii="Tahoma" w:hAnsi="Tahoma" w:cs="Tahoma"/>
                          <w:sz w:val="24"/>
                          <w:szCs w:val="24"/>
                        </w:rPr>
                        <w:t>7 251 332</w:t>
                      </w:r>
                    </w:p>
                    <w:p w:rsidR="00DD2689" w:rsidRPr="003E4157" w:rsidRDefault="00DD2689" w:rsidP="00DD2689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4157">
                        <w:rPr>
                          <w:rFonts w:ascii="Tahoma" w:hAnsi="Tahoma" w:cs="Tahoma"/>
                          <w:b/>
                          <w:sz w:val="20"/>
                          <w:szCs w:val="24"/>
                        </w:rPr>
                        <w:t xml:space="preserve">Adresse : </w:t>
                      </w:r>
                      <w:r w:rsidRPr="001941EA">
                        <w:rPr>
                          <w:rFonts w:ascii="Tahoma" w:hAnsi="Tahoma" w:cs="Tahoma"/>
                          <w:sz w:val="20"/>
                          <w:szCs w:val="24"/>
                        </w:rPr>
                        <w:t>Entrée Office de route, Av. Mutongo, N° : 140, Q/Mabanga-Sud,  Ville de Goma.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D2689" w:rsidRPr="00C61B1A">
        <w:rPr>
          <w:rFonts w:ascii="Tahoma" w:hAnsi="Tahoma" w:cs="Tahoma"/>
          <w:b/>
          <w:sz w:val="24"/>
          <w:szCs w:val="24"/>
        </w:rPr>
        <w:t>GEAPE</w:t>
      </w:r>
    </w:p>
    <w:p w:rsidR="00DD2689" w:rsidRPr="00716692" w:rsidRDefault="00AD1547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-5914390</wp:posOffset>
                </wp:positionH>
                <wp:positionV relativeFrom="paragraph">
                  <wp:posOffset>1048385</wp:posOffset>
                </wp:positionV>
                <wp:extent cx="7160260" cy="635"/>
                <wp:effectExtent l="10160" t="8890" r="11430" b="952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02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613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465.7pt;margin-top:82.55pt;width:563.8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" strokecolor="black [3213]"/>
            </w:pict>
          </mc:Fallback>
        </mc:AlternateContent>
      </w:r>
      <w:r w:rsidR="00DD2689" w:rsidRPr="00716692">
        <w:rPr>
          <w:rFonts w:ascii="Tahoma" w:hAnsi="Tahoma" w:cs="Tahoma"/>
          <w:b/>
          <w:sz w:val="24"/>
          <w:szCs w:val="24"/>
        </w:rPr>
        <w:t xml:space="preserve">  </w:t>
      </w: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716692" w:rsidRDefault="00AD1547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89535</wp:posOffset>
                </wp:positionV>
                <wp:extent cx="6943090" cy="4572000"/>
                <wp:effectExtent l="19685" t="1905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090" cy="4572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2682" w:rsidRPr="007A2CA4" w:rsidRDefault="00B7591E" w:rsidP="00B7591E">
                            <w:pPr>
                              <w:spacing w:after="0"/>
                              <w:jc w:val="center"/>
                              <w:rPr>
                                <w:rFonts w:ascii="Arial Black" w:hAnsi="Arial Black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7A2CA4">
                              <w:rPr>
                                <w:rFonts w:ascii="Arial Black" w:hAnsi="Arial Black" w:cs="Tahoma"/>
                                <w:b/>
                                <w:sz w:val="36"/>
                                <w:szCs w:val="36"/>
                              </w:rPr>
                              <w:t xml:space="preserve">Rapport de sensibilisation </w:t>
                            </w:r>
                            <w:r w:rsidR="001C0B1C" w:rsidRPr="007A2CA4">
                              <w:rPr>
                                <w:rFonts w:ascii="Arial Black" w:hAnsi="Arial Black" w:cs="Tahoma"/>
                                <w:b/>
                                <w:sz w:val="36"/>
                                <w:szCs w:val="36"/>
                              </w:rPr>
                              <w:t xml:space="preserve">et </w:t>
                            </w:r>
                            <w:r w:rsidRPr="007A2CA4">
                              <w:rPr>
                                <w:rFonts w:ascii="Arial Black" w:hAnsi="Arial Black" w:cs="Tahoma"/>
                                <w:b/>
                                <w:sz w:val="36"/>
                                <w:szCs w:val="36"/>
                              </w:rPr>
                              <w:t xml:space="preserve">de distribution des plantules  à l’occasion de </w:t>
                            </w:r>
                            <w:r w:rsidRPr="007A2CA4">
                              <w:rPr>
                                <w:rFonts w:ascii="Arial Black" w:hAnsi="Arial Black" w:cs="Tahoma"/>
                                <w:b/>
                                <w:sz w:val="36"/>
                                <w:szCs w:val="36"/>
                                <w:shd w:val="clear" w:color="auto" w:fill="00B050"/>
                              </w:rPr>
                              <w:t>la journée Internationale de l’Arbre</w:t>
                            </w:r>
                            <w:r w:rsidRPr="007A2CA4">
                              <w:rPr>
                                <w:rFonts w:ascii="Arial Black" w:hAnsi="Arial Black" w:cs="Tahoma"/>
                                <w:b/>
                                <w:sz w:val="36"/>
                                <w:szCs w:val="36"/>
                              </w:rPr>
                              <w:t xml:space="preserve"> du 10/10/2016  dans le cadre de </w:t>
                            </w:r>
                            <w:r w:rsidR="007A2CA4" w:rsidRPr="007A2CA4">
                              <w:rPr>
                                <w:rFonts w:ascii="Arial Black" w:hAnsi="Arial Black" w:cs="Tahoma"/>
                                <w:b/>
                                <w:sz w:val="36"/>
                                <w:szCs w:val="36"/>
                              </w:rPr>
                              <w:t xml:space="preserve">la </w:t>
                            </w:r>
                            <w:r w:rsidRPr="007A2CA4">
                              <w:rPr>
                                <w:rFonts w:ascii="Arial Black" w:hAnsi="Arial Black" w:cs="Tahoma"/>
                                <w:b/>
                                <w:sz w:val="36"/>
                                <w:szCs w:val="36"/>
                              </w:rPr>
                              <w:t xml:space="preserve">lutte contre le  réchauffement climatique à travers notre activité  </w:t>
                            </w:r>
                          </w:p>
                          <w:p w:rsidR="00B7591E" w:rsidRPr="007A2CA4" w:rsidRDefault="00B7591E" w:rsidP="00B7591E">
                            <w:pPr>
                              <w:spacing w:after="0"/>
                              <w:jc w:val="center"/>
                              <w:rPr>
                                <w:rFonts w:ascii="Arial Black" w:hAnsi="Arial Black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7A2CA4">
                              <w:rPr>
                                <w:rFonts w:ascii="Arial Black" w:hAnsi="Arial Black" w:cs="Tahoma"/>
                                <w:b/>
                                <w:i/>
                                <w:sz w:val="36"/>
                                <w:szCs w:val="36"/>
                              </w:rPr>
                              <w:t>« </w:t>
                            </w:r>
                            <w:r w:rsidRPr="007A2CA4">
                              <w:rPr>
                                <w:rFonts w:ascii="Arial Black" w:hAnsi="Arial Black" w:cs="Tahoma"/>
                                <w:b/>
                                <w:i/>
                                <w:sz w:val="36"/>
                                <w:szCs w:val="36"/>
                                <w:shd w:val="clear" w:color="auto" w:fill="00B050"/>
                              </w:rPr>
                              <w:t>Enseignement vert </w:t>
                            </w:r>
                            <w:r w:rsidRPr="007A2CA4">
                              <w:rPr>
                                <w:rFonts w:ascii="Arial Black" w:hAnsi="Arial Black" w:cs="Tahoma"/>
                                <w:b/>
                                <w:sz w:val="36"/>
                                <w:szCs w:val="36"/>
                              </w:rPr>
                              <w:t>».</w:t>
                            </w:r>
                          </w:p>
                          <w:p w:rsidR="00B7591E" w:rsidRPr="009D03DC" w:rsidRDefault="00B7591E" w:rsidP="00B7591E">
                            <w:pPr>
                              <w:spacing w:after="0"/>
                              <w:jc w:val="center"/>
                              <w:rPr>
                                <w:rFonts w:ascii="Arial Black" w:hAnsi="Arial Black" w:cs="Tahoma"/>
                                <w:b/>
                                <w:i/>
                                <w:sz w:val="36"/>
                              </w:rPr>
                            </w:pPr>
                            <w:r w:rsidRPr="007A2CA4">
                              <w:rPr>
                                <w:rFonts w:ascii="Arial Black" w:hAnsi="Arial Black" w:cs="Tahoma"/>
                                <w:b/>
                                <w:i/>
                                <w:sz w:val="36"/>
                                <w:szCs w:val="36"/>
                              </w:rPr>
                              <w:t>Cas de l’Institut Communautaire du Lac en</w:t>
                            </w:r>
                            <w:r w:rsidR="007A2CA4">
                              <w:rPr>
                                <w:rFonts w:ascii="Arial Black" w:hAnsi="Arial Black" w:cs="Tahoma"/>
                                <w:b/>
                                <w:i/>
                                <w:sz w:val="36"/>
                              </w:rPr>
                              <w:t xml:space="preserve"> ville </w:t>
                            </w:r>
                            <w:r w:rsidRPr="009D03DC">
                              <w:rPr>
                                <w:rFonts w:ascii="Arial Black" w:hAnsi="Arial Black" w:cs="Tahoma"/>
                                <w:b/>
                                <w:i/>
                                <w:sz w:val="36"/>
                              </w:rPr>
                              <w:t xml:space="preserve"> de Goma ( RDCongo)</w:t>
                            </w:r>
                          </w:p>
                          <w:p w:rsidR="00DD2689" w:rsidRPr="00AF4D7F" w:rsidRDefault="00DD2689" w:rsidP="00AF4D7F">
                            <w:pPr>
                              <w:rPr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5" o:spid="_x0000_s1027" type="#_x0000_t98" style="position:absolute;left:0;text-align:left;margin-left:-31.15pt;margin-top:7.05pt;width:546.7pt;height:5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" strokeweight="3pt">
                <v:textbox>
                  <w:txbxContent>
                    <w:p w:rsidR="00BE2682" w:rsidRPr="007A2CA4" w:rsidRDefault="00B7591E" w:rsidP="00B7591E">
                      <w:pPr>
                        <w:spacing w:after="0"/>
                        <w:jc w:val="center"/>
                        <w:rPr>
                          <w:rFonts w:ascii="Arial Black" w:hAnsi="Arial Black" w:cs="Tahoma"/>
                          <w:b/>
                          <w:sz w:val="36"/>
                          <w:szCs w:val="36"/>
                        </w:rPr>
                      </w:pPr>
                      <w:r w:rsidRPr="007A2CA4">
                        <w:rPr>
                          <w:rFonts w:ascii="Arial Black" w:hAnsi="Arial Black" w:cs="Tahoma"/>
                          <w:b/>
                          <w:sz w:val="36"/>
                          <w:szCs w:val="36"/>
                        </w:rPr>
                        <w:t xml:space="preserve">Rapport de sensibilisation </w:t>
                      </w:r>
                      <w:r w:rsidR="001C0B1C" w:rsidRPr="007A2CA4">
                        <w:rPr>
                          <w:rFonts w:ascii="Arial Black" w:hAnsi="Arial Black" w:cs="Tahoma"/>
                          <w:b/>
                          <w:sz w:val="36"/>
                          <w:szCs w:val="36"/>
                        </w:rPr>
                        <w:t xml:space="preserve">et </w:t>
                      </w:r>
                      <w:r w:rsidRPr="007A2CA4">
                        <w:rPr>
                          <w:rFonts w:ascii="Arial Black" w:hAnsi="Arial Black" w:cs="Tahoma"/>
                          <w:b/>
                          <w:sz w:val="36"/>
                          <w:szCs w:val="36"/>
                        </w:rPr>
                        <w:t xml:space="preserve">de distribution des plantules  à l’occasion de </w:t>
                      </w:r>
                      <w:r w:rsidRPr="007A2CA4">
                        <w:rPr>
                          <w:rFonts w:ascii="Arial Black" w:hAnsi="Arial Black" w:cs="Tahoma"/>
                          <w:b/>
                          <w:sz w:val="36"/>
                          <w:szCs w:val="36"/>
                          <w:shd w:val="clear" w:color="auto" w:fill="00B050"/>
                        </w:rPr>
                        <w:t>la journée Internationale de l’Arbre</w:t>
                      </w:r>
                      <w:r w:rsidRPr="007A2CA4">
                        <w:rPr>
                          <w:rFonts w:ascii="Arial Black" w:hAnsi="Arial Black" w:cs="Tahoma"/>
                          <w:b/>
                          <w:sz w:val="36"/>
                          <w:szCs w:val="36"/>
                        </w:rPr>
                        <w:t xml:space="preserve"> du 10/10/2016  dans le cadre de </w:t>
                      </w:r>
                      <w:r w:rsidR="007A2CA4" w:rsidRPr="007A2CA4">
                        <w:rPr>
                          <w:rFonts w:ascii="Arial Black" w:hAnsi="Arial Black" w:cs="Tahoma"/>
                          <w:b/>
                          <w:sz w:val="36"/>
                          <w:szCs w:val="36"/>
                        </w:rPr>
                        <w:t xml:space="preserve">la </w:t>
                      </w:r>
                      <w:r w:rsidRPr="007A2CA4">
                        <w:rPr>
                          <w:rFonts w:ascii="Arial Black" w:hAnsi="Arial Black" w:cs="Tahoma"/>
                          <w:b/>
                          <w:sz w:val="36"/>
                          <w:szCs w:val="36"/>
                        </w:rPr>
                        <w:t xml:space="preserve">lutte contre le  réchauffement climatique à travers notre activité  </w:t>
                      </w:r>
                    </w:p>
                    <w:p w:rsidR="00B7591E" w:rsidRPr="007A2CA4" w:rsidRDefault="00B7591E" w:rsidP="00B7591E">
                      <w:pPr>
                        <w:spacing w:after="0"/>
                        <w:jc w:val="center"/>
                        <w:rPr>
                          <w:rFonts w:ascii="Arial Black" w:hAnsi="Arial Black" w:cs="Tahoma"/>
                          <w:b/>
                          <w:sz w:val="36"/>
                          <w:szCs w:val="36"/>
                        </w:rPr>
                      </w:pPr>
                      <w:r w:rsidRPr="007A2CA4">
                        <w:rPr>
                          <w:rFonts w:ascii="Arial Black" w:hAnsi="Arial Black" w:cs="Tahoma"/>
                          <w:b/>
                          <w:i/>
                          <w:sz w:val="36"/>
                          <w:szCs w:val="36"/>
                        </w:rPr>
                        <w:t>« </w:t>
                      </w:r>
                      <w:r w:rsidRPr="007A2CA4">
                        <w:rPr>
                          <w:rFonts w:ascii="Arial Black" w:hAnsi="Arial Black" w:cs="Tahoma"/>
                          <w:b/>
                          <w:i/>
                          <w:sz w:val="36"/>
                          <w:szCs w:val="36"/>
                          <w:shd w:val="clear" w:color="auto" w:fill="00B050"/>
                        </w:rPr>
                        <w:t>Enseignement vert </w:t>
                      </w:r>
                      <w:r w:rsidRPr="007A2CA4">
                        <w:rPr>
                          <w:rFonts w:ascii="Arial Black" w:hAnsi="Arial Black" w:cs="Tahoma"/>
                          <w:b/>
                          <w:sz w:val="36"/>
                          <w:szCs w:val="36"/>
                        </w:rPr>
                        <w:t>».</w:t>
                      </w:r>
                    </w:p>
                    <w:p w:rsidR="00B7591E" w:rsidRPr="009D03DC" w:rsidRDefault="00B7591E" w:rsidP="00B7591E">
                      <w:pPr>
                        <w:spacing w:after="0"/>
                        <w:jc w:val="center"/>
                        <w:rPr>
                          <w:rFonts w:ascii="Arial Black" w:hAnsi="Arial Black" w:cs="Tahoma"/>
                          <w:b/>
                          <w:i/>
                          <w:sz w:val="36"/>
                        </w:rPr>
                      </w:pPr>
                      <w:r w:rsidRPr="007A2CA4">
                        <w:rPr>
                          <w:rFonts w:ascii="Arial Black" w:hAnsi="Arial Black" w:cs="Tahoma"/>
                          <w:b/>
                          <w:i/>
                          <w:sz w:val="36"/>
                          <w:szCs w:val="36"/>
                        </w:rPr>
                        <w:t>Cas de l’Institut Communautaire du Lac en</w:t>
                      </w:r>
                      <w:r w:rsidR="007A2CA4">
                        <w:rPr>
                          <w:rFonts w:ascii="Arial Black" w:hAnsi="Arial Black" w:cs="Tahoma"/>
                          <w:b/>
                          <w:i/>
                          <w:sz w:val="36"/>
                        </w:rPr>
                        <w:t xml:space="preserve"> ville </w:t>
                      </w:r>
                      <w:r w:rsidRPr="009D03DC">
                        <w:rPr>
                          <w:rFonts w:ascii="Arial Black" w:hAnsi="Arial Black" w:cs="Tahoma"/>
                          <w:b/>
                          <w:i/>
                          <w:sz w:val="36"/>
                        </w:rPr>
                        <w:t xml:space="preserve"> de Goma ( RDCongo)</w:t>
                      </w:r>
                    </w:p>
                    <w:p w:rsidR="00DD2689" w:rsidRPr="00AF4D7F" w:rsidRDefault="00DD2689" w:rsidP="00AF4D7F">
                      <w:pPr>
                        <w:rPr>
                          <w:szCs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716692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7591E" w:rsidRDefault="00B7591E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7591E" w:rsidRDefault="00B7591E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7591E" w:rsidRDefault="00B7591E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7591E" w:rsidRDefault="00B7591E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7591E" w:rsidRDefault="00B7591E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F4521F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F4521F">
        <w:rPr>
          <w:rFonts w:ascii="Tahoma" w:hAnsi="Tahoma" w:cs="Tahoma"/>
          <w:b/>
          <w:sz w:val="24"/>
          <w:szCs w:val="24"/>
        </w:rPr>
        <w:t>Par Nyebone Faustin</w:t>
      </w:r>
    </w:p>
    <w:p w:rsidR="00DD2689" w:rsidRPr="00F4521F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F4521F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F4521F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F4521F">
        <w:rPr>
          <w:rFonts w:ascii="Tahoma" w:hAnsi="Tahoma" w:cs="Tahoma"/>
          <w:b/>
          <w:sz w:val="24"/>
          <w:szCs w:val="24"/>
        </w:rPr>
        <w:t xml:space="preserve">Directeur Exécutif </w:t>
      </w:r>
    </w:p>
    <w:p w:rsidR="00DD2689" w:rsidRPr="00F4521F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F4521F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7591E" w:rsidRDefault="00B7591E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F4521F" w:rsidRDefault="00AF4D7F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Octobre </w:t>
      </w:r>
      <w:r w:rsidR="00DD2689">
        <w:rPr>
          <w:rFonts w:ascii="Tahoma" w:hAnsi="Tahoma" w:cs="Tahoma"/>
          <w:b/>
          <w:sz w:val="24"/>
          <w:szCs w:val="24"/>
        </w:rPr>
        <w:t xml:space="preserve"> </w:t>
      </w:r>
      <w:r w:rsidR="00DD2689" w:rsidRPr="00F4521F">
        <w:rPr>
          <w:rFonts w:ascii="Tahoma" w:hAnsi="Tahoma" w:cs="Tahoma"/>
          <w:b/>
          <w:sz w:val="24"/>
          <w:szCs w:val="24"/>
        </w:rPr>
        <w:t xml:space="preserve"> 2016</w:t>
      </w:r>
    </w:p>
    <w:p w:rsidR="00DD2689" w:rsidRPr="00F4521F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F4521F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F4521F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F4521F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F4521F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F4521F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F4521F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F4521F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Pr="00F4521F" w:rsidRDefault="00DD2689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D2689" w:rsidRDefault="00C2090E" w:rsidP="00DD2689">
      <w:pPr>
        <w:tabs>
          <w:tab w:val="left" w:pos="285"/>
          <w:tab w:val="center" w:pos="4536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noProof/>
          <w:lang w:eastAsia="fr-FR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5253355</wp:posOffset>
            </wp:positionH>
            <wp:positionV relativeFrom="paragraph">
              <wp:posOffset>-249555</wp:posOffset>
            </wp:positionV>
            <wp:extent cx="990600" cy="733425"/>
            <wp:effectExtent l="19050" t="0" r="0" b="0"/>
            <wp:wrapSquare wrapText="bothSides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2689">
        <w:rPr>
          <w:rFonts w:ascii="Tahoma" w:hAnsi="Tahoma" w:cs="Tahoma"/>
          <w:b/>
          <w:sz w:val="24"/>
          <w:szCs w:val="24"/>
        </w:rPr>
        <w:t>GEAPE</w:t>
      </w:r>
      <w:r w:rsidR="00DD2689">
        <w:rPr>
          <w:rFonts w:ascii="Tahoma" w:hAnsi="Tahoma" w:cs="Tahoma"/>
          <w:b/>
          <w:sz w:val="20"/>
          <w:szCs w:val="20"/>
        </w:rPr>
        <w:t xml:space="preserve"> </w:t>
      </w:r>
    </w:p>
    <w:p w:rsidR="00DD2689" w:rsidRDefault="00DD2689" w:rsidP="00DD2689">
      <w:pPr>
        <w:tabs>
          <w:tab w:val="left" w:pos="285"/>
          <w:tab w:val="center" w:pos="4536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GROUPE D’ETUDE ET D’ACTION POUR LA PROTECTION DE L’ENVIRONNEMENT</w:t>
      </w:r>
    </w:p>
    <w:p w:rsidR="00DD2689" w:rsidRDefault="00DD2689" w:rsidP="00DD2689">
      <w:pPr>
        <w:tabs>
          <w:tab w:val="left" w:pos="285"/>
          <w:tab w:val="center" w:pos="4536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vertAlign w:val="superscript"/>
        </w:rPr>
        <w:t>«</w:t>
      </w:r>
      <w:r>
        <w:rPr>
          <w:rFonts w:ascii="Tahoma" w:hAnsi="Tahoma" w:cs="Tahoma"/>
          <w:b/>
          <w:sz w:val="20"/>
          <w:szCs w:val="20"/>
        </w:rPr>
        <w:t> </w:t>
      </w:r>
      <w:r>
        <w:rPr>
          <w:rFonts w:ascii="Gisha" w:hAnsi="Gisha" w:cs="Gisha"/>
          <w:b/>
          <w:i/>
          <w:sz w:val="21"/>
          <w:szCs w:val="21"/>
        </w:rPr>
        <w:t>Association pour la promotion de la gestion durable des ressources naturelles</w:t>
      </w:r>
      <w:r>
        <w:rPr>
          <w:rFonts w:ascii="Tahoma" w:hAnsi="Tahoma" w:cs="Tahoma"/>
          <w:b/>
          <w:szCs w:val="20"/>
          <w:vertAlign w:val="superscript"/>
        </w:rPr>
        <w:t> </w:t>
      </w:r>
      <w:r>
        <w:rPr>
          <w:rFonts w:ascii="Tahoma" w:hAnsi="Tahoma" w:cs="Tahoma"/>
          <w:b/>
          <w:sz w:val="20"/>
          <w:szCs w:val="20"/>
          <w:vertAlign w:val="superscript"/>
        </w:rPr>
        <w:t>»</w:t>
      </w:r>
    </w:p>
    <w:p w:rsidR="00DD2689" w:rsidRDefault="00AD1547" w:rsidP="00DD2689">
      <w:pPr>
        <w:jc w:val="both"/>
        <w:rPr>
          <w:rFonts w:ascii="Tahoma" w:hAnsi="Tahoma" w:cs="Tahoma"/>
          <w:b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-594995</wp:posOffset>
                </wp:positionH>
                <wp:positionV relativeFrom="paragraph">
                  <wp:posOffset>92075</wp:posOffset>
                </wp:positionV>
                <wp:extent cx="6677025" cy="0"/>
                <wp:effectExtent l="20320" t="23495" r="17780" b="1460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1E6FE" id="AutoShape 7" o:spid="_x0000_s1026" type="#_x0000_t32" style="position:absolute;margin-left:-46.85pt;margin-top:7.25pt;width:525.7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" strokeweight="2.25pt"/>
            </w:pict>
          </mc:Fallback>
        </mc:AlternateContent>
      </w:r>
    </w:p>
    <w:p w:rsidR="005A0B1B" w:rsidRDefault="00DD2689" w:rsidP="00DD2689">
      <w:pPr>
        <w:spacing w:after="0"/>
        <w:jc w:val="center"/>
        <w:rPr>
          <w:rFonts w:ascii="Arial Black" w:hAnsi="Arial Black" w:cs="Tahoma"/>
          <w:b/>
          <w:sz w:val="40"/>
        </w:rPr>
      </w:pPr>
      <w:r w:rsidRPr="009D03DC">
        <w:rPr>
          <w:rFonts w:ascii="Arial Black" w:hAnsi="Arial Black" w:cs="Tahoma"/>
          <w:b/>
          <w:sz w:val="40"/>
        </w:rPr>
        <w:t xml:space="preserve">Rapport de </w:t>
      </w:r>
      <w:r>
        <w:rPr>
          <w:rFonts w:ascii="Arial Black" w:hAnsi="Arial Black" w:cs="Tahoma"/>
          <w:b/>
          <w:sz w:val="40"/>
        </w:rPr>
        <w:t xml:space="preserve">sensibilisation et de </w:t>
      </w:r>
      <w:r w:rsidRPr="009D03DC">
        <w:rPr>
          <w:rFonts w:ascii="Arial Black" w:hAnsi="Arial Black" w:cs="Tahoma"/>
          <w:b/>
          <w:sz w:val="40"/>
        </w:rPr>
        <w:t xml:space="preserve">distribution des plantules  </w:t>
      </w:r>
      <w:r>
        <w:rPr>
          <w:rFonts w:ascii="Arial Black" w:hAnsi="Arial Black" w:cs="Tahoma"/>
          <w:b/>
          <w:sz w:val="40"/>
        </w:rPr>
        <w:t xml:space="preserve">à l’occasion de </w:t>
      </w:r>
      <w:r w:rsidRPr="005A0B1B">
        <w:rPr>
          <w:rFonts w:ascii="Arial Black" w:hAnsi="Arial Black" w:cs="Tahoma"/>
          <w:b/>
          <w:sz w:val="40"/>
          <w:shd w:val="clear" w:color="auto" w:fill="00B050"/>
        </w:rPr>
        <w:t>la journée Internationale de l’Arbre</w:t>
      </w:r>
      <w:r>
        <w:rPr>
          <w:rFonts w:ascii="Arial Black" w:hAnsi="Arial Black" w:cs="Tahoma"/>
          <w:b/>
          <w:sz w:val="40"/>
        </w:rPr>
        <w:t xml:space="preserve"> du 10/10/2016  dans le cadre de </w:t>
      </w:r>
      <w:r w:rsidR="00060D88">
        <w:rPr>
          <w:rFonts w:ascii="Arial Black" w:hAnsi="Arial Black" w:cs="Tahoma"/>
          <w:b/>
          <w:sz w:val="40"/>
        </w:rPr>
        <w:t xml:space="preserve">la </w:t>
      </w:r>
      <w:r>
        <w:rPr>
          <w:rFonts w:ascii="Arial Black" w:hAnsi="Arial Black" w:cs="Tahoma"/>
          <w:b/>
          <w:sz w:val="40"/>
        </w:rPr>
        <w:t xml:space="preserve">lutte contre le </w:t>
      </w:r>
      <w:r w:rsidRPr="009D03DC">
        <w:rPr>
          <w:rFonts w:ascii="Arial Black" w:hAnsi="Arial Black" w:cs="Tahoma"/>
          <w:b/>
          <w:sz w:val="40"/>
        </w:rPr>
        <w:t xml:space="preserve"> réchauffement climatique à travers notre activité </w:t>
      </w:r>
    </w:p>
    <w:p w:rsidR="00DD2689" w:rsidRPr="009D03DC" w:rsidRDefault="00DD2689" w:rsidP="00DD2689">
      <w:pPr>
        <w:spacing w:after="0"/>
        <w:jc w:val="center"/>
        <w:rPr>
          <w:rFonts w:ascii="Arial Black" w:hAnsi="Arial Black" w:cs="Tahoma"/>
          <w:b/>
          <w:sz w:val="40"/>
        </w:rPr>
      </w:pPr>
      <w:r w:rsidRPr="009D03DC">
        <w:rPr>
          <w:rFonts w:ascii="Arial Black" w:hAnsi="Arial Black" w:cs="Tahoma"/>
          <w:b/>
          <w:sz w:val="40"/>
        </w:rPr>
        <w:t xml:space="preserve"> </w:t>
      </w:r>
      <w:r w:rsidRPr="009D03DC">
        <w:rPr>
          <w:rFonts w:ascii="Arial Black" w:hAnsi="Arial Black" w:cs="Tahoma"/>
          <w:b/>
          <w:i/>
          <w:sz w:val="40"/>
        </w:rPr>
        <w:t>« </w:t>
      </w:r>
      <w:r w:rsidRPr="00DD2689">
        <w:rPr>
          <w:rFonts w:ascii="Arial Black" w:hAnsi="Arial Black" w:cs="Tahoma"/>
          <w:b/>
          <w:i/>
          <w:sz w:val="40"/>
          <w:shd w:val="clear" w:color="auto" w:fill="00B050"/>
        </w:rPr>
        <w:t>Enseignement</w:t>
      </w:r>
      <w:r>
        <w:rPr>
          <w:rFonts w:ascii="Arial Black" w:hAnsi="Arial Black" w:cs="Tahoma"/>
          <w:b/>
          <w:i/>
          <w:sz w:val="40"/>
          <w:shd w:val="clear" w:color="auto" w:fill="00B050"/>
        </w:rPr>
        <w:t xml:space="preserve"> vert</w:t>
      </w:r>
      <w:r w:rsidRPr="00DD2689">
        <w:rPr>
          <w:rFonts w:ascii="Arial Black" w:hAnsi="Arial Black" w:cs="Tahoma"/>
          <w:b/>
          <w:i/>
          <w:sz w:val="40"/>
          <w:shd w:val="clear" w:color="auto" w:fill="00B050"/>
        </w:rPr>
        <w:t> </w:t>
      </w:r>
      <w:r w:rsidRPr="009D03DC">
        <w:rPr>
          <w:rFonts w:ascii="Arial Black" w:hAnsi="Arial Black" w:cs="Tahoma"/>
          <w:b/>
          <w:sz w:val="40"/>
        </w:rPr>
        <w:t>».</w:t>
      </w:r>
    </w:p>
    <w:p w:rsidR="00DD2689" w:rsidRPr="009D03DC" w:rsidRDefault="00DD2689" w:rsidP="00DD2689">
      <w:pPr>
        <w:spacing w:after="0"/>
        <w:jc w:val="center"/>
        <w:rPr>
          <w:rFonts w:ascii="Arial Black" w:hAnsi="Arial Black" w:cs="Tahoma"/>
          <w:b/>
          <w:i/>
          <w:sz w:val="36"/>
        </w:rPr>
      </w:pPr>
      <w:r w:rsidRPr="009D03DC">
        <w:rPr>
          <w:rFonts w:ascii="Arial Black" w:hAnsi="Arial Black" w:cs="Tahoma"/>
          <w:b/>
          <w:i/>
          <w:sz w:val="36"/>
        </w:rPr>
        <w:t>Cas de l’</w:t>
      </w:r>
      <w:r>
        <w:rPr>
          <w:rFonts w:ascii="Arial Black" w:hAnsi="Arial Black" w:cs="Tahoma"/>
          <w:b/>
          <w:i/>
          <w:sz w:val="36"/>
        </w:rPr>
        <w:t xml:space="preserve">Institut Communautaire du Lac en </w:t>
      </w:r>
      <w:r w:rsidRPr="009D03DC">
        <w:rPr>
          <w:rFonts w:ascii="Arial Black" w:hAnsi="Arial Black" w:cs="Tahoma"/>
          <w:b/>
          <w:i/>
          <w:sz w:val="36"/>
        </w:rPr>
        <w:t>Ville de Goma ( RDCongo)</w:t>
      </w:r>
    </w:p>
    <w:p w:rsidR="00DD2689" w:rsidRPr="009D03DC" w:rsidRDefault="00DD2689" w:rsidP="00DD2689">
      <w:pPr>
        <w:rPr>
          <w:i/>
          <w:sz w:val="20"/>
        </w:rPr>
      </w:pPr>
      <w:r w:rsidRPr="009D03DC">
        <w:rPr>
          <w:i/>
          <w:sz w:val="20"/>
        </w:rPr>
        <w:t xml:space="preserve"> </w:t>
      </w:r>
    </w:p>
    <w:p w:rsidR="00DD2689" w:rsidRDefault="00AD1547" w:rsidP="00DD2689">
      <w:pPr>
        <w:pStyle w:val="Paragraphedeliste"/>
        <w:jc w:val="both"/>
        <w:rPr>
          <w:rFonts w:ascii="Tahoma" w:hAnsi="Tahoma" w:cs="Tahoma"/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83820</wp:posOffset>
                </wp:positionV>
                <wp:extent cx="6019800" cy="9525"/>
                <wp:effectExtent l="20320" t="16510" r="17780" b="2159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ABC1D" id="AutoShape 8" o:spid="_x0000_s1026" type="#_x0000_t32" style="position:absolute;margin-left:-4.85pt;margin-top:6.6pt;width:474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" strokeweight="2.25pt"/>
            </w:pict>
          </mc:Fallback>
        </mc:AlternateContent>
      </w:r>
    </w:p>
    <w:p w:rsidR="00DD2689" w:rsidRDefault="00DD2689" w:rsidP="00DD2689">
      <w:pPr>
        <w:pStyle w:val="Paragraphedeliste"/>
        <w:jc w:val="both"/>
        <w:rPr>
          <w:rFonts w:ascii="Tahoma" w:hAnsi="Tahoma" w:cs="Tahoma"/>
          <w:b/>
        </w:rPr>
      </w:pPr>
    </w:p>
    <w:p w:rsidR="00DD2689" w:rsidRDefault="00DD2689" w:rsidP="00DD2689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1449A0">
        <w:rPr>
          <w:rFonts w:ascii="Tahoma" w:hAnsi="Tahoma" w:cs="Tahoma"/>
          <w:b/>
        </w:rPr>
        <w:t xml:space="preserve">CONTEXTE </w:t>
      </w:r>
      <w:r>
        <w:rPr>
          <w:rFonts w:ascii="Tahoma" w:hAnsi="Tahoma" w:cs="Tahoma"/>
          <w:b/>
        </w:rPr>
        <w:t xml:space="preserve"> ET JUSTIFICATION</w:t>
      </w:r>
    </w:p>
    <w:p w:rsidR="00B8191B" w:rsidRDefault="00C2090E" w:rsidP="00BD351C">
      <w:pPr>
        <w:jc w:val="both"/>
        <w:rPr>
          <w:rFonts w:ascii="Tahoma" w:hAnsi="Tahoma" w:cs="Tahoma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4004310</wp:posOffset>
            </wp:positionH>
            <wp:positionV relativeFrom="paragraph">
              <wp:posOffset>92075</wp:posOffset>
            </wp:positionV>
            <wp:extent cx="2286000" cy="1714500"/>
            <wp:effectExtent l="19050" t="0" r="0" b="0"/>
            <wp:wrapSquare wrapText="bothSides"/>
            <wp:docPr id="9" name="Image 1" descr="C:\Users\user\Desktop\JOURNEE DE L ARBRE\DSC02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user\Desktop\JOURNEE DE L ARBRE\DSC0291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6F33">
        <w:rPr>
          <w:rFonts w:ascii="Tahoma" w:hAnsi="Tahoma" w:cs="Tahoma"/>
          <w:sz w:val="24"/>
          <w:szCs w:val="24"/>
        </w:rPr>
        <w:t>Selon le département de géophysique de l’observatoire  volcanologique  de Goma, sur une période  de 15 ans il ya eu augmentation de 2,2 degré Celsius à Goma. C’</w:t>
      </w:r>
      <w:r w:rsidR="00B71622">
        <w:rPr>
          <w:rFonts w:ascii="Tahoma" w:hAnsi="Tahoma" w:cs="Tahoma"/>
          <w:sz w:val="24"/>
          <w:szCs w:val="24"/>
        </w:rPr>
        <w:t>est pour</w:t>
      </w:r>
      <w:r w:rsidR="00E76F33">
        <w:rPr>
          <w:rFonts w:ascii="Tahoma" w:hAnsi="Tahoma" w:cs="Tahoma"/>
          <w:sz w:val="24"/>
          <w:szCs w:val="24"/>
        </w:rPr>
        <w:t xml:space="preserve">quoi, GEAPE a initié  une activité de reboisement à travers la ville de Goma afin de faire face à ce danger.  </w:t>
      </w:r>
      <w:r w:rsidR="00BD351C" w:rsidRPr="00BD351C">
        <w:rPr>
          <w:rFonts w:ascii="Tahoma" w:hAnsi="Tahoma" w:cs="Tahoma"/>
          <w:sz w:val="24"/>
          <w:szCs w:val="24"/>
        </w:rPr>
        <w:t xml:space="preserve">Apres avoir reboisé  plus  de 10  écoles se trouvant dans le quartier Majengo qui jadis était décimé par  l’éruption volcanique de Nyiragongo du 17/01/2002 </w:t>
      </w:r>
      <w:r w:rsidR="00BD351C">
        <w:rPr>
          <w:rFonts w:ascii="Tahoma" w:hAnsi="Tahoma" w:cs="Tahoma"/>
          <w:sz w:val="24"/>
          <w:szCs w:val="24"/>
        </w:rPr>
        <w:t xml:space="preserve"> et</w:t>
      </w:r>
      <w:r w:rsidR="00B71622">
        <w:rPr>
          <w:rFonts w:ascii="Tahoma" w:hAnsi="Tahoma" w:cs="Tahoma"/>
          <w:sz w:val="24"/>
          <w:szCs w:val="24"/>
        </w:rPr>
        <w:t xml:space="preserve"> dans </w:t>
      </w:r>
      <w:r w:rsidR="00BD351C">
        <w:rPr>
          <w:rFonts w:ascii="Tahoma" w:hAnsi="Tahoma" w:cs="Tahoma"/>
          <w:sz w:val="24"/>
          <w:szCs w:val="24"/>
        </w:rPr>
        <w:t xml:space="preserve"> plus de 5 écoles dans le ville </w:t>
      </w:r>
      <w:r w:rsidR="00BD351C" w:rsidRPr="00BD351C">
        <w:rPr>
          <w:rFonts w:ascii="Tahoma" w:hAnsi="Tahoma" w:cs="Tahoma"/>
          <w:sz w:val="24"/>
          <w:szCs w:val="24"/>
        </w:rPr>
        <w:t xml:space="preserve"> Goma à travers notre activité </w:t>
      </w:r>
      <w:r w:rsidR="00BD351C" w:rsidRPr="005A0B1B">
        <w:rPr>
          <w:rFonts w:ascii="Tahoma" w:hAnsi="Tahoma" w:cs="Tahoma"/>
          <w:b/>
          <w:sz w:val="24"/>
          <w:szCs w:val="24"/>
          <w:shd w:val="clear" w:color="auto" w:fill="00B050"/>
        </w:rPr>
        <w:t>«  école verte »</w:t>
      </w:r>
      <w:r w:rsidR="005A0B1B">
        <w:rPr>
          <w:rFonts w:ascii="Tahoma" w:hAnsi="Tahoma" w:cs="Tahoma"/>
          <w:sz w:val="24"/>
          <w:szCs w:val="24"/>
        </w:rPr>
        <w:t xml:space="preserve"> par </w:t>
      </w:r>
      <w:r w:rsidR="00060D88">
        <w:rPr>
          <w:rFonts w:ascii="Tahoma" w:hAnsi="Tahoma" w:cs="Tahoma"/>
          <w:sz w:val="24"/>
          <w:szCs w:val="24"/>
        </w:rPr>
        <w:t xml:space="preserve">le plantages de </w:t>
      </w:r>
      <w:r w:rsidR="005A0B1B">
        <w:rPr>
          <w:rFonts w:ascii="Tahoma" w:hAnsi="Tahoma" w:cs="Tahoma"/>
          <w:sz w:val="24"/>
          <w:szCs w:val="24"/>
        </w:rPr>
        <w:t>plus de 500 arbres</w:t>
      </w:r>
      <w:r w:rsidR="00B71622">
        <w:rPr>
          <w:rFonts w:ascii="Tahoma" w:hAnsi="Tahoma" w:cs="Tahoma"/>
          <w:sz w:val="24"/>
          <w:szCs w:val="24"/>
        </w:rPr>
        <w:t xml:space="preserve"> d’une part et le plantage de  plus de 120</w:t>
      </w:r>
      <w:r w:rsidR="00556DC3">
        <w:rPr>
          <w:rFonts w:ascii="Tahoma" w:hAnsi="Tahoma" w:cs="Tahoma"/>
          <w:sz w:val="24"/>
          <w:szCs w:val="24"/>
        </w:rPr>
        <w:t>2</w:t>
      </w:r>
      <w:r w:rsidR="00BD351C">
        <w:rPr>
          <w:rFonts w:ascii="Tahoma" w:hAnsi="Tahoma" w:cs="Tahoma"/>
          <w:sz w:val="24"/>
          <w:szCs w:val="24"/>
        </w:rPr>
        <w:t xml:space="preserve"> arbres dans  les  parcelles de deux avenus de la commune de Karisimbi en ville Goma à travers  notre activité </w:t>
      </w:r>
      <w:r w:rsidR="00BD351C" w:rsidRPr="005A0B1B">
        <w:rPr>
          <w:rFonts w:ascii="Tahoma" w:hAnsi="Tahoma" w:cs="Tahoma"/>
          <w:b/>
          <w:sz w:val="24"/>
          <w:szCs w:val="24"/>
          <w:shd w:val="clear" w:color="auto" w:fill="00B050"/>
        </w:rPr>
        <w:t>« parcelle verte »</w:t>
      </w:r>
      <w:r w:rsidR="00BD351C" w:rsidRPr="00BD351C">
        <w:rPr>
          <w:rFonts w:ascii="Tahoma" w:hAnsi="Tahoma" w:cs="Tahoma"/>
          <w:sz w:val="24"/>
          <w:szCs w:val="24"/>
        </w:rPr>
        <w:t xml:space="preserve"> </w:t>
      </w:r>
      <w:r w:rsidR="00060D88">
        <w:rPr>
          <w:rFonts w:ascii="Tahoma" w:hAnsi="Tahoma" w:cs="Tahoma"/>
          <w:sz w:val="24"/>
          <w:szCs w:val="24"/>
        </w:rPr>
        <w:t>,</w:t>
      </w:r>
      <w:r w:rsidR="00B71622">
        <w:rPr>
          <w:rFonts w:ascii="Tahoma" w:hAnsi="Tahoma" w:cs="Tahoma"/>
          <w:sz w:val="24"/>
          <w:szCs w:val="24"/>
        </w:rPr>
        <w:t xml:space="preserve"> </w:t>
      </w:r>
      <w:r w:rsidR="00BD351C" w:rsidRPr="00BD351C">
        <w:rPr>
          <w:rFonts w:ascii="Tahoma" w:hAnsi="Tahoma" w:cs="Tahoma"/>
          <w:sz w:val="24"/>
          <w:szCs w:val="24"/>
        </w:rPr>
        <w:t xml:space="preserve">nous avions trouvé impérieux et judicieux de commencer  </w:t>
      </w:r>
      <w:r w:rsidR="00BD351C">
        <w:rPr>
          <w:rFonts w:ascii="Tahoma" w:hAnsi="Tahoma" w:cs="Tahoma"/>
          <w:sz w:val="24"/>
          <w:szCs w:val="24"/>
        </w:rPr>
        <w:t xml:space="preserve">une autre activité appelée </w:t>
      </w:r>
      <w:r w:rsidR="00BD351C" w:rsidRPr="00960D68">
        <w:rPr>
          <w:rFonts w:ascii="Tahoma" w:hAnsi="Tahoma" w:cs="Tahoma"/>
          <w:b/>
          <w:sz w:val="24"/>
          <w:szCs w:val="24"/>
          <w:shd w:val="clear" w:color="auto" w:fill="00B050"/>
        </w:rPr>
        <w:t>« enseignement verte »</w:t>
      </w:r>
      <w:r w:rsidR="005A0B1B">
        <w:rPr>
          <w:rFonts w:ascii="Tahoma" w:hAnsi="Tahoma" w:cs="Tahoma"/>
          <w:sz w:val="24"/>
          <w:szCs w:val="24"/>
        </w:rPr>
        <w:t xml:space="preserve"> ou </w:t>
      </w:r>
      <w:r w:rsidR="00BD351C">
        <w:rPr>
          <w:rFonts w:ascii="Tahoma" w:hAnsi="Tahoma" w:cs="Tahoma"/>
          <w:sz w:val="24"/>
          <w:szCs w:val="24"/>
        </w:rPr>
        <w:t xml:space="preserve"> </w:t>
      </w:r>
      <w:r w:rsidR="005A0B1B">
        <w:rPr>
          <w:rFonts w:ascii="Tahoma" w:hAnsi="Tahoma" w:cs="Tahoma"/>
          <w:sz w:val="24"/>
          <w:szCs w:val="24"/>
        </w:rPr>
        <w:t>« </w:t>
      </w:r>
      <w:r w:rsidR="00B71622" w:rsidRPr="00B71622">
        <w:rPr>
          <w:rFonts w:ascii="Tahoma" w:hAnsi="Tahoma" w:cs="Tahoma"/>
          <w:b/>
          <w:sz w:val="24"/>
          <w:szCs w:val="24"/>
          <w:shd w:val="clear" w:color="auto" w:fill="00B050"/>
        </w:rPr>
        <w:t>enseignement</w:t>
      </w:r>
      <w:r w:rsidR="00B71622">
        <w:rPr>
          <w:rFonts w:ascii="Tahoma" w:hAnsi="Tahoma" w:cs="Tahoma"/>
          <w:sz w:val="24"/>
          <w:szCs w:val="24"/>
        </w:rPr>
        <w:t xml:space="preserve"> </w:t>
      </w:r>
      <w:r w:rsidR="00BD351C" w:rsidRPr="005A0B1B">
        <w:rPr>
          <w:rFonts w:ascii="Tahoma" w:hAnsi="Tahoma" w:cs="Tahoma"/>
          <w:b/>
          <w:sz w:val="24"/>
          <w:szCs w:val="24"/>
          <w:shd w:val="clear" w:color="auto" w:fill="00B050"/>
        </w:rPr>
        <w:t>dura</w:t>
      </w:r>
      <w:r w:rsidR="005A0B1B" w:rsidRPr="005A0B1B">
        <w:rPr>
          <w:rFonts w:ascii="Tahoma" w:hAnsi="Tahoma" w:cs="Tahoma"/>
          <w:b/>
          <w:sz w:val="24"/>
          <w:szCs w:val="24"/>
          <w:shd w:val="clear" w:color="auto" w:fill="00B050"/>
        </w:rPr>
        <w:t>ble</w:t>
      </w:r>
      <w:r w:rsidR="005A0B1B">
        <w:rPr>
          <w:rFonts w:ascii="Tahoma" w:hAnsi="Tahoma" w:cs="Tahoma"/>
          <w:sz w:val="24"/>
          <w:szCs w:val="24"/>
        </w:rPr>
        <w:t> »</w:t>
      </w:r>
      <w:r w:rsidR="00BD351C">
        <w:rPr>
          <w:rFonts w:ascii="Tahoma" w:hAnsi="Tahoma" w:cs="Tahoma"/>
          <w:sz w:val="24"/>
          <w:szCs w:val="24"/>
        </w:rPr>
        <w:t xml:space="preserve">. Cette nouvelle approche consiste à sensibiliser les enseignants du secondaire pour que dans chaque branche l’enseignant incorpore </w:t>
      </w:r>
      <w:r w:rsidR="00BD351C" w:rsidRPr="005A0B1B">
        <w:rPr>
          <w:rFonts w:ascii="Tahoma" w:hAnsi="Tahoma" w:cs="Tahoma"/>
          <w:b/>
          <w:sz w:val="24"/>
          <w:szCs w:val="24"/>
        </w:rPr>
        <w:t>la notion de l’importance de l’arbre</w:t>
      </w:r>
      <w:r w:rsidR="00BD351C">
        <w:rPr>
          <w:rFonts w:ascii="Tahoma" w:hAnsi="Tahoma" w:cs="Tahoma"/>
          <w:sz w:val="24"/>
          <w:szCs w:val="24"/>
        </w:rPr>
        <w:t>. Par ex</w:t>
      </w:r>
      <w:r w:rsidR="007862D6">
        <w:rPr>
          <w:rFonts w:ascii="Tahoma" w:hAnsi="Tahoma" w:cs="Tahoma"/>
          <w:sz w:val="24"/>
          <w:szCs w:val="24"/>
        </w:rPr>
        <w:t xml:space="preserve">emple, un enseignant de  chimie  en parlant de l’élément carbone sur la </w:t>
      </w:r>
      <w:r w:rsidR="007862D6">
        <w:rPr>
          <w:rFonts w:ascii="Tahoma" w:hAnsi="Tahoma" w:cs="Tahoma"/>
          <w:sz w:val="24"/>
          <w:szCs w:val="24"/>
        </w:rPr>
        <w:lastRenderedPageBreak/>
        <w:t>tableau périodique de Mendeleïev,</w:t>
      </w:r>
      <w:r w:rsidR="00BD351C">
        <w:rPr>
          <w:rFonts w:ascii="Tahoma" w:hAnsi="Tahoma" w:cs="Tahoma"/>
          <w:sz w:val="24"/>
          <w:szCs w:val="24"/>
        </w:rPr>
        <w:t xml:space="preserve"> </w:t>
      </w:r>
      <w:r w:rsidR="007862D6">
        <w:rPr>
          <w:rFonts w:ascii="Tahoma" w:hAnsi="Tahoma" w:cs="Tahoma"/>
          <w:sz w:val="24"/>
          <w:szCs w:val="24"/>
        </w:rPr>
        <w:t>il peut</w:t>
      </w:r>
      <w:r w:rsidR="00960D68">
        <w:rPr>
          <w:rFonts w:ascii="Tahoma" w:hAnsi="Tahoma" w:cs="Tahoma"/>
          <w:sz w:val="24"/>
          <w:szCs w:val="24"/>
        </w:rPr>
        <w:t xml:space="preserve">  insister sur  le stock </w:t>
      </w:r>
      <w:r w:rsidR="007862D6">
        <w:rPr>
          <w:rFonts w:ascii="Tahoma" w:hAnsi="Tahoma" w:cs="Tahoma"/>
          <w:sz w:val="24"/>
          <w:szCs w:val="24"/>
        </w:rPr>
        <w:t xml:space="preserve"> du c</w:t>
      </w:r>
      <w:r w:rsidR="00960D68">
        <w:rPr>
          <w:rFonts w:ascii="Tahoma" w:hAnsi="Tahoma" w:cs="Tahoma"/>
          <w:sz w:val="24"/>
          <w:szCs w:val="24"/>
        </w:rPr>
        <w:t>arbone notamment la séquestration du carbone dans les arbres,</w:t>
      </w:r>
      <w:r w:rsidR="007862D6">
        <w:rPr>
          <w:rFonts w:ascii="Tahoma" w:hAnsi="Tahoma" w:cs="Tahoma"/>
          <w:sz w:val="24"/>
          <w:szCs w:val="24"/>
        </w:rPr>
        <w:t xml:space="preserve"> un biologiste en définissant la biologie comme science de la vie, il peut montrer que c’est l’arbre qui entretien cette vie,  comme </w:t>
      </w:r>
      <w:r w:rsidR="00960D68">
        <w:rPr>
          <w:rFonts w:ascii="Tahoma" w:hAnsi="Tahoma" w:cs="Tahoma"/>
          <w:sz w:val="24"/>
          <w:szCs w:val="24"/>
        </w:rPr>
        <w:t xml:space="preserve"> </w:t>
      </w:r>
      <w:r w:rsidR="007862D6">
        <w:rPr>
          <w:rFonts w:ascii="Tahoma" w:hAnsi="Tahoma" w:cs="Tahoma"/>
          <w:sz w:val="24"/>
          <w:szCs w:val="24"/>
        </w:rPr>
        <w:t xml:space="preserve">l’histoire se reconstitue à après chaque seconde et pourtant la destruction des arbres  se  fait à chaque seconde, un enseignant de l’histoire </w:t>
      </w:r>
      <w:r w:rsidR="009A0EC2">
        <w:rPr>
          <w:rFonts w:ascii="Tahoma" w:hAnsi="Tahoma" w:cs="Tahoma"/>
          <w:sz w:val="24"/>
          <w:szCs w:val="24"/>
        </w:rPr>
        <w:t xml:space="preserve"> peut chaque fois s’en servir pour introduire des nouvelles leçons et ainsi de suite.  Cette approch</w:t>
      </w:r>
      <w:r w:rsidR="00AF4D7F">
        <w:rPr>
          <w:rFonts w:ascii="Tahoma" w:hAnsi="Tahoma" w:cs="Tahoma"/>
          <w:sz w:val="24"/>
          <w:szCs w:val="24"/>
        </w:rPr>
        <w:t>e a un</w:t>
      </w:r>
      <w:r w:rsidR="009A0EC2">
        <w:rPr>
          <w:rFonts w:ascii="Tahoma" w:hAnsi="Tahoma" w:cs="Tahoma"/>
          <w:sz w:val="24"/>
          <w:szCs w:val="24"/>
        </w:rPr>
        <w:t xml:space="preserve"> autre avantage car,</w:t>
      </w:r>
      <w:r w:rsidR="00AF4D7F">
        <w:rPr>
          <w:rFonts w:ascii="Tahoma" w:hAnsi="Tahoma" w:cs="Tahoma"/>
          <w:sz w:val="24"/>
          <w:szCs w:val="24"/>
        </w:rPr>
        <w:t xml:space="preserve"> si </w:t>
      </w:r>
      <w:r w:rsidR="00331A66">
        <w:rPr>
          <w:rFonts w:ascii="Tahoma" w:hAnsi="Tahoma" w:cs="Tahoma"/>
          <w:sz w:val="24"/>
          <w:szCs w:val="24"/>
        </w:rPr>
        <w:t>tous</w:t>
      </w:r>
      <w:r w:rsidR="00AF4D7F">
        <w:rPr>
          <w:rFonts w:ascii="Tahoma" w:hAnsi="Tahoma" w:cs="Tahoma"/>
          <w:sz w:val="24"/>
          <w:szCs w:val="24"/>
        </w:rPr>
        <w:t xml:space="preserve"> les enseignants parlent de l’importance de  l’arbre,  sa protection sera un mode de vie et non une spécialité et sans oublier qu’en sensibilisant les  élèves on sensibilise par </w:t>
      </w:r>
      <w:r w:rsidR="00331A66">
        <w:rPr>
          <w:rFonts w:ascii="Tahoma" w:hAnsi="Tahoma" w:cs="Tahoma"/>
          <w:sz w:val="24"/>
          <w:szCs w:val="24"/>
        </w:rPr>
        <w:t>ricochet</w:t>
      </w:r>
      <w:r w:rsidR="00AF4D7F">
        <w:rPr>
          <w:rFonts w:ascii="Tahoma" w:hAnsi="Tahoma" w:cs="Tahoma"/>
          <w:sz w:val="24"/>
          <w:szCs w:val="24"/>
        </w:rPr>
        <w:t xml:space="preserve"> leurs parents.</w:t>
      </w:r>
      <w:r w:rsidR="009A0EC2">
        <w:rPr>
          <w:rFonts w:ascii="Tahoma" w:hAnsi="Tahoma" w:cs="Tahoma"/>
          <w:sz w:val="24"/>
          <w:szCs w:val="24"/>
        </w:rPr>
        <w:t xml:space="preserve"> </w:t>
      </w:r>
      <w:r w:rsidR="00BE2682">
        <w:rPr>
          <w:rFonts w:ascii="Tahoma" w:hAnsi="Tahoma" w:cs="Tahoma"/>
          <w:sz w:val="24"/>
          <w:szCs w:val="24"/>
        </w:rPr>
        <w:t xml:space="preserve">Enfin, cette approche </w:t>
      </w:r>
      <w:r w:rsidR="00BE2682" w:rsidRPr="005A0B1B">
        <w:rPr>
          <w:rFonts w:ascii="Tahoma" w:hAnsi="Tahoma" w:cs="Tahoma"/>
          <w:b/>
          <w:sz w:val="24"/>
          <w:szCs w:val="24"/>
          <w:shd w:val="clear" w:color="auto" w:fill="00B050"/>
        </w:rPr>
        <w:t>« enseign</w:t>
      </w:r>
      <w:r w:rsidR="005A0B1B">
        <w:rPr>
          <w:rFonts w:ascii="Tahoma" w:hAnsi="Tahoma" w:cs="Tahoma"/>
          <w:b/>
          <w:sz w:val="24"/>
          <w:szCs w:val="24"/>
          <w:shd w:val="clear" w:color="auto" w:fill="00B050"/>
        </w:rPr>
        <w:t>eme</w:t>
      </w:r>
      <w:r w:rsidR="00BE2682" w:rsidRPr="005A0B1B">
        <w:rPr>
          <w:rFonts w:ascii="Tahoma" w:hAnsi="Tahoma" w:cs="Tahoma"/>
          <w:b/>
          <w:sz w:val="24"/>
          <w:szCs w:val="24"/>
          <w:shd w:val="clear" w:color="auto" w:fill="00B050"/>
        </w:rPr>
        <w:t>nt vert</w:t>
      </w:r>
      <w:r w:rsidR="00BE2682">
        <w:rPr>
          <w:rFonts w:ascii="Tahoma" w:hAnsi="Tahoma" w:cs="Tahoma"/>
          <w:sz w:val="24"/>
          <w:szCs w:val="24"/>
        </w:rPr>
        <w:t xml:space="preserve"> » n’est pas une </w:t>
      </w:r>
      <w:r w:rsidR="00331A66">
        <w:rPr>
          <w:rFonts w:ascii="Tahoma" w:hAnsi="Tahoma" w:cs="Tahoma"/>
          <w:sz w:val="24"/>
          <w:szCs w:val="24"/>
        </w:rPr>
        <w:t>réforme</w:t>
      </w:r>
      <w:r w:rsidR="00BE2682">
        <w:rPr>
          <w:rFonts w:ascii="Tahoma" w:hAnsi="Tahoma" w:cs="Tahoma"/>
          <w:sz w:val="24"/>
          <w:szCs w:val="24"/>
        </w:rPr>
        <w:t xml:space="preserve"> du programme existant, mais </w:t>
      </w:r>
      <w:r w:rsidR="00331A66">
        <w:rPr>
          <w:rFonts w:ascii="Tahoma" w:hAnsi="Tahoma" w:cs="Tahoma"/>
          <w:sz w:val="24"/>
          <w:szCs w:val="24"/>
        </w:rPr>
        <w:t>ça</w:t>
      </w:r>
      <w:r w:rsidR="00BE2682">
        <w:rPr>
          <w:rFonts w:ascii="Tahoma" w:hAnsi="Tahoma" w:cs="Tahoma"/>
          <w:sz w:val="24"/>
          <w:szCs w:val="24"/>
        </w:rPr>
        <w:t xml:space="preserve"> permettra à l’enseignant de rendre la </w:t>
      </w:r>
      <w:r w:rsidR="00B8191B">
        <w:rPr>
          <w:rFonts w:ascii="Tahoma" w:hAnsi="Tahoma" w:cs="Tahoma"/>
          <w:sz w:val="24"/>
          <w:szCs w:val="24"/>
        </w:rPr>
        <w:t xml:space="preserve">leçon </w:t>
      </w:r>
      <w:r w:rsidR="00BE2682">
        <w:rPr>
          <w:rFonts w:ascii="Tahoma" w:hAnsi="Tahoma" w:cs="Tahoma"/>
          <w:sz w:val="24"/>
          <w:szCs w:val="24"/>
        </w:rPr>
        <w:t xml:space="preserve">pratique et pourtant  les élèves retiennent mieux ce qu’il trouve  </w:t>
      </w:r>
      <w:r w:rsidR="00B8191B">
        <w:rPr>
          <w:rFonts w:ascii="Tahoma" w:hAnsi="Tahoma" w:cs="Tahoma"/>
          <w:sz w:val="24"/>
          <w:szCs w:val="24"/>
        </w:rPr>
        <w:t xml:space="preserve">pratique  dans la vie courante. </w:t>
      </w:r>
      <w:r w:rsidR="00BE2682">
        <w:rPr>
          <w:rFonts w:ascii="Tahoma" w:hAnsi="Tahoma" w:cs="Tahoma"/>
          <w:sz w:val="24"/>
          <w:szCs w:val="24"/>
        </w:rPr>
        <w:t xml:space="preserve"> </w:t>
      </w:r>
    </w:p>
    <w:p w:rsidR="00BD351C" w:rsidRPr="00BD351C" w:rsidRDefault="00BD351C" w:rsidP="00BD351C">
      <w:pPr>
        <w:jc w:val="both"/>
        <w:rPr>
          <w:rFonts w:ascii="Tahoma" w:hAnsi="Tahoma" w:cs="Tahoma"/>
          <w:sz w:val="24"/>
          <w:szCs w:val="24"/>
        </w:rPr>
      </w:pPr>
      <w:r w:rsidRPr="00BD351C">
        <w:rPr>
          <w:rFonts w:ascii="Tahoma" w:hAnsi="Tahoma" w:cs="Tahoma"/>
          <w:sz w:val="24"/>
          <w:szCs w:val="24"/>
        </w:rPr>
        <w:t xml:space="preserve">C’est ainsi que, </w:t>
      </w:r>
      <w:r w:rsidR="00AF4D7F">
        <w:rPr>
          <w:rFonts w:ascii="Tahoma" w:hAnsi="Tahoma" w:cs="Tahoma"/>
          <w:sz w:val="24"/>
          <w:szCs w:val="24"/>
        </w:rPr>
        <w:t>nous avions</w:t>
      </w:r>
      <w:r w:rsidR="009A0EC2">
        <w:rPr>
          <w:rFonts w:ascii="Tahoma" w:hAnsi="Tahoma" w:cs="Tahoma"/>
          <w:sz w:val="24"/>
          <w:szCs w:val="24"/>
        </w:rPr>
        <w:t xml:space="preserve">  </w:t>
      </w:r>
      <w:r w:rsidR="00AF4D7F">
        <w:rPr>
          <w:rFonts w:ascii="Tahoma" w:hAnsi="Tahoma" w:cs="Tahoma"/>
          <w:sz w:val="24"/>
          <w:szCs w:val="24"/>
        </w:rPr>
        <w:t xml:space="preserve">sensibilisé </w:t>
      </w:r>
      <w:r w:rsidR="009A0EC2">
        <w:rPr>
          <w:rFonts w:ascii="Tahoma" w:hAnsi="Tahoma" w:cs="Tahoma"/>
          <w:sz w:val="24"/>
          <w:szCs w:val="24"/>
        </w:rPr>
        <w:t xml:space="preserve"> les enseignants </w:t>
      </w:r>
      <w:r w:rsidR="00AF4D7F">
        <w:rPr>
          <w:rFonts w:ascii="Tahoma" w:hAnsi="Tahoma" w:cs="Tahoma"/>
          <w:sz w:val="24"/>
          <w:szCs w:val="24"/>
        </w:rPr>
        <w:t xml:space="preserve"> et élèves </w:t>
      </w:r>
      <w:r w:rsidR="00B8191B">
        <w:rPr>
          <w:rFonts w:ascii="Tahoma" w:hAnsi="Tahoma" w:cs="Tahoma"/>
          <w:sz w:val="24"/>
          <w:szCs w:val="24"/>
        </w:rPr>
        <w:t>de l’Institut communautaire du l</w:t>
      </w:r>
      <w:r w:rsidR="00AF4D7F">
        <w:rPr>
          <w:rFonts w:ascii="Tahoma" w:hAnsi="Tahoma" w:cs="Tahoma"/>
          <w:sz w:val="24"/>
          <w:szCs w:val="24"/>
        </w:rPr>
        <w:t xml:space="preserve">ac de Goma à l’occasion de la journée internationale de l’arbre du 10/10/2016   </w:t>
      </w:r>
      <w:r w:rsidR="009A0EC2">
        <w:rPr>
          <w:rFonts w:ascii="Tahoma" w:hAnsi="Tahoma" w:cs="Tahoma"/>
          <w:sz w:val="24"/>
          <w:szCs w:val="24"/>
        </w:rPr>
        <w:t xml:space="preserve">sur cette nouvelle approche de </w:t>
      </w:r>
      <w:r w:rsidR="009A0EC2" w:rsidRPr="005A0B1B">
        <w:rPr>
          <w:rFonts w:ascii="Tahoma" w:hAnsi="Tahoma" w:cs="Tahoma"/>
          <w:b/>
          <w:sz w:val="24"/>
          <w:szCs w:val="24"/>
        </w:rPr>
        <w:t>« </w:t>
      </w:r>
      <w:r w:rsidR="009A0EC2" w:rsidRPr="005A0B1B">
        <w:rPr>
          <w:rFonts w:ascii="Tahoma" w:hAnsi="Tahoma" w:cs="Tahoma"/>
          <w:b/>
          <w:sz w:val="24"/>
          <w:szCs w:val="24"/>
          <w:shd w:val="clear" w:color="auto" w:fill="00B050"/>
        </w:rPr>
        <w:t>l’enseignement vert</w:t>
      </w:r>
      <w:r w:rsidR="00AF4D7F" w:rsidRPr="005A0B1B">
        <w:rPr>
          <w:rFonts w:ascii="Tahoma" w:hAnsi="Tahoma" w:cs="Tahoma"/>
          <w:b/>
          <w:sz w:val="24"/>
          <w:szCs w:val="24"/>
          <w:shd w:val="clear" w:color="auto" w:fill="00B050"/>
        </w:rPr>
        <w:t xml:space="preserve"> </w:t>
      </w:r>
      <w:r w:rsidR="009A0EC2" w:rsidRPr="005A0B1B">
        <w:rPr>
          <w:rFonts w:ascii="Tahoma" w:hAnsi="Tahoma" w:cs="Tahoma"/>
          <w:sz w:val="24"/>
          <w:szCs w:val="24"/>
          <w:shd w:val="clear" w:color="auto" w:fill="00B050"/>
        </w:rPr>
        <w:t> »</w:t>
      </w:r>
      <w:r w:rsidR="001747A1">
        <w:rPr>
          <w:rFonts w:ascii="Tahoma" w:hAnsi="Tahoma" w:cs="Tahoma"/>
          <w:sz w:val="24"/>
          <w:szCs w:val="24"/>
        </w:rPr>
        <w:t>, tout en leur distribuant des plantules.</w:t>
      </w:r>
    </w:p>
    <w:p w:rsidR="00DD2689" w:rsidRDefault="00DD2689" w:rsidP="00DD2689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OBJECTIFS</w:t>
      </w:r>
    </w:p>
    <w:p w:rsidR="00DD2689" w:rsidRDefault="00DD2689" w:rsidP="00DD268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travers cette activité, </w:t>
      </w:r>
      <w:r w:rsidRPr="002C0C25">
        <w:rPr>
          <w:rFonts w:ascii="Tahoma" w:hAnsi="Tahoma" w:cs="Tahoma"/>
          <w:sz w:val="24"/>
          <w:szCs w:val="24"/>
        </w:rPr>
        <w:t>GAEPE s’est assigné comme  des objectifs :</w:t>
      </w:r>
    </w:p>
    <w:p w:rsidR="00AF4D7F" w:rsidRDefault="00AF4D7F" w:rsidP="00DD2689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Incorporer l’importance de l’arbre dans to</w:t>
      </w:r>
      <w:r w:rsidR="00B62411">
        <w:rPr>
          <w:rFonts w:ascii="Tahoma" w:hAnsi="Tahoma" w:cs="Tahoma"/>
          <w:sz w:val="24"/>
          <w:szCs w:val="24"/>
        </w:rPr>
        <w:t>utes les branches au secondaire ;</w:t>
      </w:r>
    </w:p>
    <w:p w:rsidR="00B62411" w:rsidRDefault="009F1CC5" w:rsidP="00DD2689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Rendre les leçons pratiques  </w:t>
      </w:r>
      <w:r w:rsidR="00B62411">
        <w:rPr>
          <w:rFonts w:ascii="Tahoma" w:hAnsi="Tahoma" w:cs="Tahoma"/>
          <w:sz w:val="24"/>
          <w:szCs w:val="24"/>
        </w:rPr>
        <w:t xml:space="preserve"> en insistant sur l’importance de l’arbre ;</w:t>
      </w:r>
    </w:p>
    <w:p w:rsidR="00DD2689" w:rsidRDefault="009F1CC5" w:rsidP="00DD2689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Impliquer les familles </w:t>
      </w:r>
      <w:r w:rsidR="00B8191B">
        <w:rPr>
          <w:rFonts w:ascii="Tahoma" w:hAnsi="Tahoma" w:cs="Tahoma"/>
          <w:sz w:val="24"/>
          <w:szCs w:val="24"/>
        </w:rPr>
        <w:t xml:space="preserve"> </w:t>
      </w:r>
      <w:r w:rsidR="0073043D">
        <w:rPr>
          <w:rFonts w:ascii="Tahoma" w:hAnsi="Tahoma" w:cs="Tahoma"/>
          <w:sz w:val="24"/>
          <w:szCs w:val="24"/>
        </w:rPr>
        <w:t xml:space="preserve">dans la lutte contre le réchauffement climatique </w:t>
      </w:r>
      <w:r w:rsidR="00B62411">
        <w:rPr>
          <w:rFonts w:ascii="Tahoma" w:hAnsi="Tahoma" w:cs="Tahoma"/>
          <w:sz w:val="24"/>
          <w:szCs w:val="24"/>
        </w:rPr>
        <w:t xml:space="preserve"> à travers les élèves ;</w:t>
      </w:r>
    </w:p>
    <w:p w:rsidR="00DD2689" w:rsidRDefault="00DD2689" w:rsidP="00DD2689">
      <w:pPr>
        <w:pStyle w:val="Paragraphedeliste"/>
        <w:jc w:val="both"/>
        <w:rPr>
          <w:rFonts w:ascii="Tahoma" w:hAnsi="Tahoma" w:cs="Tahoma"/>
          <w:b/>
          <w:sz w:val="24"/>
        </w:rPr>
      </w:pPr>
    </w:p>
    <w:p w:rsidR="00DD2689" w:rsidRDefault="00DD2689" w:rsidP="00DD2689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A</w:t>
      </w:r>
      <w:r w:rsidR="00B62411">
        <w:rPr>
          <w:rFonts w:ascii="Tahoma" w:hAnsi="Tahoma" w:cs="Tahoma"/>
          <w:b/>
          <w:sz w:val="24"/>
        </w:rPr>
        <w:t xml:space="preserve">CTIVITIVES </w:t>
      </w:r>
    </w:p>
    <w:p w:rsidR="009F1CC5" w:rsidRDefault="00C2090E" w:rsidP="000A482A">
      <w:pPr>
        <w:pStyle w:val="Paragraphedeliste"/>
        <w:numPr>
          <w:ilvl w:val="0"/>
          <w:numId w:val="3"/>
        </w:numPr>
        <w:ind w:left="567"/>
        <w:jc w:val="both"/>
        <w:rPr>
          <w:rFonts w:ascii="Tahoma" w:hAnsi="Tahoma" w:cs="Tahoma"/>
          <w:b/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3585210</wp:posOffset>
            </wp:positionH>
            <wp:positionV relativeFrom="paragraph">
              <wp:posOffset>22225</wp:posOffset>
            </wp:positionV>
            <wp:extent cx="2857500" cy="2147570"/>
            <wp:effectExtent l="19050" t="0" r="0" b="0"/>
            <wp:wrapSquare wrapText="bothSides"/>
            <wp:docPr id="10" name="Image 6" descr="C:\Users\user\AppData\Local\Microsoft\Windows\Temporary Internet Files\Content.Word\DSC02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:\Users\user\AppData\Local\Microsoft\Windows\Temporary Internet Files\Content.Word\DSC0292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1CC5">
        <w:rPr>
          <w:rFonts w:ascii="Tahoma" w:hAnsi="Tahoma" w:cs="Tahoma"/>
          <w:b/>
          <w:sz w:val="24"/>
        </w:rPr>
        <w:t xml:space="preserve"> Sensibilisation  des enseignants  sur </w:t>
      </w:r>
      <w:r w:rsidR="005A0B1B">
        <w:rPr>
          <w:rFonts w:ascii="Tahoma" w:hAnsi="Tahoma" w:cs="Tahoma"/>
          <w:b/>
          <w:sz w:val="24"/>
        </w:rPr>
        <w:t>« </w:t>
      </w:r>
      <w:r w:rsidR="005A0B1B" w:rsidRPr="005A0B1B">
        <w:rPr>
          <w:rFonts w:ascii="Tahoma" w:hAnsi="Tahoma" w:cs="Tahoma"/>
          <w:b/>
          <w:sz w:val="24"/>
          <w:shd w:val="clear" w:color="auto" w:fill="00B050"/>
        </w:rPr>
        <w:t>l’enseignement vert </w:t>
      </w:r>
      <w:r w:rsidR="005A0B1B">
        <w:rPr>
          <w:rFonts w:ascii="Tahoma" w:hAnsi="Tahoma" w:cs="Tahoma"/>
          <w:b/>
          <w:sz w:val="24"/>
        </w:rPr>
        <w:t>»</w:t>
      </w:r>
    </w:p>
    <w:p w:rsidR="000A482A" w:rsidRDefault="005A0B1B" w:rsidP="00DD2689">
      <w:pPr>
        <w:pStyle w:val="Paragraphedeliste"/>
        <w:ind w:left="142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Nous avons commencé par sensibiliser les enseignants de toutes les disciplines sur l’importance de l’arbre, en leur montrant que </w:t>
      </w:r>
      <w:r w:rsidR="006774DC" w:rsidRPr="006774DC">
        <w:rPr>
          <w:rFonts w:ascii="Tahoma" w:hAnsi="Tahoma" w:cs="Tahoma"/>
          <w:b/>
          <w:sz w:val="24"/>
        </w:rPr>
        <w:t>« </w:t>
      </w:r>
      <w:r w:rsidRPr="006774DC">
        <w:rPr>
          <w:rFonts w:ascii="Tahoma" w:hAnsi="Tahoma" w:cs="Tahoma"/>
          <w:b/>
          <w:sz w:val="24"/>
        </w:rPr>
        <w:t>sans l’arbre la vie</w:t>
      </w:r>
      <w:r w:rsidR="006774DC" w:rsidRPr="006774DC">
        <w:rPr>
          <w:rFonts w:ascii="Tahoma" w:hAnsi="Tahoma" w:cs="Tahoma"/>
          <w:b/>
          <w:sz w:val="24"/>
        </w:rPr>
        <w:t> </w:t>
      </w:r>
      <w:r w:rsidRPr="006774DC">
        <w:rPr>
          <w:rFonts w:ascii="Tahoma" w:hAnsi="Tahoma" w:cs="Tahoma"/>
          <w:b/>
          <w:sz w:val="24"/>
        </w:rPr>
        <w:t xml:space="preserve">  est impossible</w:t>
      </w:r>
      <w:r w:rsidR="006774DC" w:rsidRPr="006774DC">
        <w:rPr>
          <w:rFonts w:ascii="Tahoma" w:hAnsi="Tahoma" w:cs="Tahoma"/>
          <w:b/>
          <w:sz w:val="24"/>
        </w:rPr>
        <w:t> »</w:t>
      </w:r>
      <w:r>
        <w:rPr>
          <w:rFonts w:ascii="Tahoma" w:hAnsi="Tahoma" w:cs="Tahoma"/>
          <w:sz w:val="24"/>
        </w:rPr>
        <w:t xml:space="preserve">. Apres cette </w:t>
      </w:r>
      <w:r w:rsidR="006774DC">
        <w:rPr>
          <w:rFonts w:ascii="Tahoma" w:hAnsi="Tahoma" w:cs="Tahoma"/>
          <w:sz w:val="24"/>
        </w:rPr>
        <w:t>étape</w:t>
      </w:r>
      <w:r>
        <w:rPr>
          <w:rFonts w:ascii="Tahoma" w:hAnsi="Tahoma" w:cs="Tahoma"/>
          <w:sz w:val="24"/>
        </w:rPr>
        <w:t xml:space="preserve">, a suivi l’approche </w:t>
      </w:r>
      <w:r w:rsidRPr="00413C1D">
        <w:rPr>
          <w:rFonts w:ascii="Tahoma" w:hAnsi="Tahoma" w:cs="Tahoma"/>
          <w:b/>
          <w:sz w:val="24"/>
          <w:shd w:val="clear" w:color="auto" w:fill="00B050"/>
        </w:rPr>
        <w:t>«  enseignement vert »</w:t>
      </w:r>
      <w:r>
        <w:rPr>
          <w:rFonts w:ascii="Tahoma" w:hAnsi="Tahoma" w:cs="Tahoma"/>
          <w:sz w:val="24"/>
        </w:rPr>
        <w:t xml:space="preserve"> qui consiste à incorporer la notion de la protection de l’arbre dans toute les di</w:t>
      </w:r>
      <w:r w:rsidR="006774DC">
        <w:rPr>
          <w:rFonts w:ascii="Tahoma" w:hAnsi="Tahoma" w:cs="Tahoma"/>
          <w:sz w:val="24"/>
        </w:rPr>
        <w:t xml:space="preserve">sciplines afin de rendre vivant et </w:t>
      </w:r>
      <w:r>
        <w:rPr>
          <w:rFonts w:ascii="Tahoma" w:hAnsi="Tahoma" w:cs="Tahoma"/>
          <w:sz w:val="24"/>
        </w:rPr>
        <w:t xml:space="preserve"> concret</w:t>
      </w:r>
      <w:r w:rsidR="006774DC">
        <w:rPr>
          <w:rFonts w:ascii="Tahoma" w:hAnsi="Tahoma" w:cs="Tahoma"/>
          <w:sz w:val="24"/>
        </w:rPr>
        <w:t xml:space="preserve"> les leçons.</w:t>
      </w:r>
      <w:r>
        <w:rPr>
          <w:rFonts w:ascii="Tahoma" w:hAnsi="Tahoma" w:cs="Tahoma"/>
          <w:sz w:val="24"/>
        </w:rPr>
        <w:t xml:space="preserve"> </w:t>
      </w:r>
    </w:p>
    <w:p w:rsidR="006774DC" w:rsidRDefault="005A0B1B" w:rsidP="00DD2689">
      <w:pPr>
        <w:pStyle w:val="Paragraphedeliste"/>
        <w:ind w:left="142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</w:t>
      </w:r>
    </w:p>
    <w:p w:rsidR="00DD2689" w:rsidRPr="006774DC" w:rsidRDefault="00C2090E" w:rsidP="000A482A">
      <w:pPr>
        <w:pStyle w:val="Paragraphedeliste"/>
        <w:numPr>
          <w:ilvl w:val="0"/>
          <w:numId w:val="3"/>
        </w:numPr>
        <w:ind w:left="709"/>
        <w:jc w:val="both"/>
        <w:rPr>
          <w:rFonts w:ascii="Tahoma" w:hAnsi="Tahoma" w:cs="Tahoma"/>
          <w:b/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3699510</wp:posOffset>
            </wp:positionH>
            <wp:positionV relativeFrom="paragraph">
              <wp:posOffset>15240</wp:posOffset>
            </wp:positionV>
            <wp:extent cx="2695575" cy="2019300"/>
            <wp:effectExtent l="19050" t="0" r="9525" b="0"/>
            <wp:wrapSquare wrapText="bothSides"/>
            <wp:docPr id="11" name="Image 3" descr="C:\Users\user\AppData\Local\Microsoft\Windows\Temporary Internet Files\Content.Word\DSC02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:\Users\user\AppData\Local\Microsoft\Windows\Temporary Internet Files\Content.Word\DSC0292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4DC" w:rsidRPr="006774DC">
        <w:rPr>
          <w:rFonts w:ascii="Tahoma" w:hAnsi="Tahoma" w:cs="Tahoma"/>
          <w:b/>
          <w:sz w:val="24"/>
        </w:rPr>
        <w:t xml:space="preserve">Distribution des plantules aux enseignants </w:t>
      </w:r>
      <w:r w:rsidR="005A0B1B" w:rsidRPr="006774DC">
        <w:rPr>
          <w:rFonts w:ascii="Tahoma" w:hAnsi="Tahoma" w:cs="Tahoma"/>
          <w:b/>
          <w:sz w:val="24"/>
        </w:rPr>
        <w:t xml:space="preserve"> </w:t>
      </w:r>
    </w:p>
    <w:p w:rsidR="006774DC" w:rsidRDefault="006774DC" w:rsidP="006774DC">
      <w:pPr>
        <w:pStyle w:val="Paragraphedeliste"/>
        <w:ind w:left="142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Pour que les enseignants soient aussi motivé, nous leurs avons distribué </w:t>
      </w:r>
      <w:r w:rsidR="00413C1D">
        <w:rPr>
          <w:rFonts w:ascii="Tahoma" w:hAnsi="Tahoma" w:cs="Tahoma"/>
          <w:sz w:val="24"/>
        </w:rPr>
        <w:t xml:space="preserve">à </w:t>
      </w:r>
      <w:r>
        <w:rPr>
          <w:rFonts w:ascii="Tahoma" w:hAnsi="Tahoma" w:cs="Tahoma"/>
          <w:sz w:val="24"/>
        </w:rPr>
        <w:t>chacun</w:t>
      </w:r>
      <w:r w:rsidR="00413C1D">
        <w:rPr>
          <w:rFonts w:ascii="Tahoma" w:hAnsi="Tahoma" w:cs="Tahoma"/>
          <w:sz w:val="24"/>
        </w:rPr>
        <w:t xml:space="preserve"> 4 plantules qu’ils vont </w:t>
      </w:r>
      <w:r>
        <w:rPr>
          <w:rFonts w:ascii="Tahoma" w:hAnsi="Tahoma" w:cs="Tahoma"/>
          <w:sz w:val="24"/>
        </w:rPr>
        <w:t xml:space="preserve"> planter chacun chez soit et d</w:t>
      </w:r>
      <w:r w:rsidR="00413C1D">
        <w:rPr>
          <w:rFonts w:ascii="Tahoma" w:hAnsi="Tahoma" w:cs="Tahoma"/>
          <w:sz w:val="24"/>
        </w:rPr>
        <w:t>ont un total de 80 plantules a</w:t>
      </w:r>
      <w:r>
        <w:rPr>
          <w:rFonts w:ascii="Tahoma" w:hAnsi="Tahoma" w:cs="Tahoma"/>
          <w:sz w:val="24"/>
        </w:rPr>
        <w:t xml:space="preserve"> été </w:t>
      </w:r>
      <w:r w:rsidR="00413C1D">
        <w:rPr>
          <w:rFonts w:ascii="Tahoma" w:hAnsi="Tahoma" w:cs="Tahoma"/>
          <w:sz w:val="24"/>
        </w:rPr>
        <w:t xml:space="preserve">distribué </w:t>
      </w:r>
      <w:r>
        <w:rPr>
          <w:rFonts w:ascii="Tahoma" w:hAnsi="Tahoma" w:cs="Tahoma"/>
          <w:sz w:val="24"/>
        </w:rPr>
        <w:t xml:space="preserve">. </w:t>
      </w:r>
    </w:p>
    <w:p w:rsidR="000A482A" w:rsidRDefault="000A482A" w:rsidP="000A482A">
      <w:pPr>
        <w:pStyle w:val="Paragraphedeliste"/>
        <w:ind w:left="1440"/>
        <w:jc w:val="both"/>
        <w:rPr>
          <w:rFonts w:ascii="Tahoma" w:hAnsi="Tahoma" w:cs="Tahoma"/>
          <w:b/>
          <w:sz w:val="24"/>
        </w:rPr>
      </w:pPr>
    </w:p>
    <w:p w:rsidR="000A482A" w:rsidRDefault="000A482A" w:rsidP="000A482A">
      <w:pPr>
        <w:pStyle w:val="Paragraphedeliste"/>
        <w:ind w:left="1440"/>
        <w:jc w:val="both"/>
        <w:rPr>
          <w:rFonts w:ascii="Tahoma" w:hAnsi="Tahoma" w:cs="Tahoma"/>
          <w:b/>
          <w:sz w:val="24"/>
        </w:rPr>
      </w:pPr>
    </w:p>
    <w:p w:rsidR="000A482A" w:rsidRDefault="000A482A" w:rsidP="000A482A">
      <w:pPr>
        <w:pStyle w:val="Paragraphedeliste"/>
        <w:ind w:left="1440"/>
        <w:jc w:val="both"/>
        <w:rPr>
          <w:rFonts w:ascii="Tahoma" w:hAnsi="Tahoma" w:cs="Tahoma"/>
          <w:b/>
          <w:sz w:val="24"/>
        </w:rPr>
      </w:pPr>
    </w:p>
    <w:p w:rsidR="000A482A" w:rsidRDefault="000A482A" w:rsidP="000A482A">
      <w:pPr>
        <w:pStyle w:val="Paragraphedeliste"/>
        <w:ind w:left="1440"/>
        <w:jc w:val="both"/>
        <w:rPr>
          <w:rFonts w:ascii="Tahoma" w:hAnsi="Tahoma" w:cs="Tahoma"/>
          <w:b/>
          <w:sz w:val="24"/>
        </w:rPr>
      </w:pPr>
    </w:p>
    <w:p w:rsidR="00DD2689" w:rsidRPr="009B098E" w:rsidRDefault="006774DC" w:rsidP="006774DC">
      <w:pPr>
        <w:pStyle w:val="Paragraphedeliste"/>
        <w:numPr>
          <w:ilvl w:val="0"/>
          <w:numId w:val="3"/>
        </w:numPr>
        <w:jc w:val="both"/>
        <w:rPr>
          <w:rFonts w:ascii="Tahoma" w:hAnsi="Tahoma" w:cs="Tahoma"/>
          <w:b/>
          <w:sz w:val="24"/>
        </w:rPr>
      </w:pPr>
      <w:r w:rsidRPr="009B098E">
        <w:rPr>
          <w:rFonts w:ascii="Tahoma" w:hAnsi="Tahoma" w:cs="Tahoma"/>
          <w:b/>
          <w:sz w:val="24"/>
        </w:rPr>
        <w:lastRenderedPageBreak/>
        <w:t xml:space="preserve"> L’essai de l’enseignement  « </w:t>
      </w:r>
      <w:r w:rsidRPr="009B098E">
        <w:rPr>
          <w:rFonts w:ascii="Tahoma" w:hAnsi="Tahoma" w:cs="Tahoma"/>
          <w:b/>
          <w:sz w:val="24"/>
          <w:shd w:val="clear" w:color="auto" w:fill="00B050"/>
        </w:rPr>
        <w:t>l’enseignement vert </w:t>
      </w:r>
      <w:r w:rsidRPr="009B098E">
        <w:rPr>
          <w:rFonts w:ascii="Tahoma" w:hAnsi="Tahoma" w:cs="Tahoma"/>
          <w:b/>
          <w:sz w:val="24"/>
        </w:rPr>
        <w:t>»</w:t>
      </w:r>
    </w:p>
    <w:p w:rsidR="00FF3055" w:rsidRDefault="00FF3055" w:rsidP="006774DC">
      <w:pPr>
        <w:pStyle w:val="Paragraphedeliste"/>
        <w:ind w:left="142"/>
        <w:jc w:val="both"/>
        <w:rPr>
          <w:rFonts w:ascii="Tahoma" w:hAnsi="Tahoma" w:cs="Tahoma"/>
          <w:sz w:val="24"/>
        </w:rPr>
      </w:pPr>
    </w:p>
    <w:p w:rsidR="009B098E" w:rsidRPr="009C4F6C" w:rsidRDefault="00C2090E" w:rsidP="006774DC">
      <w:pPr>
        <w:pStyle w:val="Paragraphedeliste"/>
        <w:ind w:left="142"/>
        <w:jc w:val="both"/>
        <w:rPr>
          <w:rFonts w:ascii="Tahoma" w:hAnsi="Tahoma" w:cs="Tahoma"/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3375660</wp:posOffset>
            </wp:positionH>
            <wp:positionV relativeFrom="paragraph">
              <wp:posOffset>19685</wp:posOffset>
            </wp:positionV>
            <wp:extent cx="2905125" cy="2171700"/>
            <wp:effectExtent l="19050" t="0" r="9525" b="0"/>
            <wp:wrapSquare wrapText="bothSides"/>
            <wp:docPr id="12" name="Image 9" descr="C:\Users\user\Desktop\JOURNEE DE L ARBRE\DSC02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 descr="C:\Users\user\Desktop\JOURNEE DE L ARBRE\DSC0293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098E">
        <w:rPr>
          <w:rFonts w:ascii="Tahoma" w:hAnsi="Tahoma" w:cs="Tahoma"/>
          <w:sz w:val="24"/>
        </w:rPr>
        <w:t>Afin de marier la théorie à la pratique, après</w:t>
      </w:r>
      <w:r w:rsidR="006774DC">
        <w:rPr>
          <w:rFonts w:ascii="Tahoma" w:hAnsi="Tahoma" w:cs="Tahoma"/>
          <w:sz w:val="24"/>
        </w:rPr>
        <w:t xml:space="preserve"> la sensibilisation, a suivi la pratique où un enseignant de la technologie a  essayé d’introduire l’importance de l’arbre dans la leçon e</w:t>
      </w:r>
      <w:r w:rsidR="009B098E">
        <w:rPr>
          <w:rFonts w:ascii="Tahoma" w:hAnsi="Tahoma" w:cs="Tahoma"/>
          <w:sz w:val="24"/>
        </w:rPr>
        <w:t>n technologi</w:t>
      </w:r>
      <w:r w:rsidR="009C4F6C">
        <w:rPr>
          <w:rFonts w:ascii="Tahoma" w:hAnsi="Tahoma" w:cs="Tahoma"/>
          <w:sz w:val="24"/>
        </w:rPr>
        <w:t>e en rapport avec la charpente.</w:t>
      </w:r>
    </w:p>
    <w:p w:rsidR="00FF3055" w:rsidRDefault="00FF3055" w:rsidP="00FF3055">
      <w:pPr>
        <w:pStyle w:val="Paragraphedeliste"/>
        <w:ind w:left="1440"/>
        <w:jc w:val="both"/>
        <w:rPr>
          <w:rFonts w:ascii="Tahoma" w:hAnsi="Tahoma" w:cs="Tahoma"/>
          <w:b/>
          <w:sz w:val="24"/>
        </w:rPr>
      </w:pPr>
    </w:p>
    <w:p w:rsidR="00FF3055" w:rsidRDefault="00FF3055" w:rsidP="00FF3055">
      <w:pPr>
        <w:pStyle w:val="Paragraphedeliste"/>
        <w:ind w:left="1440"/>
        <w:jc w:val="both"/>
        <w:rPr>
          <w:rFonts w:ascii="Tahoma" w:hAnsi="Tahoma" w:cs="Tahoma"/>
          <w:b/>
          <w:sz w:val="24"/>
        </w:rPr>
      </w:pPr>
    </w:p>
    <w:p w:rsidR="00FF3055" w:rsidRDefault="00FF3055" w:rsidP="00FF3055">
      <w:pPr>
        <w:pStyle w:val="Paragraphedeliste"/>
        <w:ind w:left="1440"/>
        <w:jc w:val="both"/>
        <w:rPr>
          <w:rFonts w:ascii="Tahoma" w:hAnsi="Tahoma" w:cs="Tahoma"/>
          <w:b/>
          <w:sz w:val="24"/>
        </w:rPr>
      </w:pPr>
    </w:p>
    <w:p w:rsidR="00FF3055" w:rsidRDefault="00FF3055" w:rsidP="00FF3055">
      <w:pPr>
        <w:pStyle w:val="Paragraphedeliste"/>
        <w:ind w:left="1440"/>
        <w:jc w:val="both"/>
        <w:rPr>
          <w:rFonts w:ascii="Tahoma" w:hAnsi="Tahoma" w:cs="Tahoma"/>
          <w:b/>
          <w:sz w:val="24"/>
        </w:rPr>
      </w:pPr>
    </w:p>
    <w:p w:rsidR="00FF3055" w:rsidRDefault="00FF3055" w:rsidP="00FF3055">
      <w:pPr>
        <w:pStyle w:val="Paragraphedeliste"/>
        <w:ind w:left="1440"/>
        <w:jc w:val="both"/>
        <w:rPr>
          <w:rFonts w:ascii="Tahoma" w:hAnsi="Tahoma" w:cs="Tahoma"/>
          <w:b/>
          <w:sz w:val="24"/>
        </w:rPr>
      </w:pPr>
    </w:p>
    <w:p w:rsidR="00FF3055" w:rsidRDefault="00FF3055" w:rsidP="00FF3055">
      <w:pPr>
        <w:pStyle w:val="Paragraphedeliste"/>
        <w:ind w:left="1440"/>
        <w:jc w:val="both"/>
        <w:rPr>
          <w:rFonts w:ascii="Tahoma" w:hAnsi="Tahoma" w:cs="Tahoma"/>
          <w:b/>
          <w:sz w:val="24"/>
        </w:rPr>
      </w:pPr>
    </w:p>
    <w:p w:rsidR="00FF3055" w:rsidRDefault="00FF3055" w:rsidP="00FF3055">
      <w:pPr>
        <w:pStyle w:val="Paragraphedeliste"/>
        <w:ind w:left="1440"/>
        <w:jc w:val="both"/>
        <w:rPr>
          <w:rFonts w:ascii="Tahoma" w:hAnsi="Tahoma" w:cs="Tahoma"/>
          <w:b/>
          <w:sz w:val="24"/>
        </w:rPr>
      </w:pPr>
    </w:p>
    <w:p w:rsidR="009B098E" w:rsidRDefault="009B098E" w:rsidP="009B098E">
      <w:pPr>
        <w:pStyle w:val="Paragraphedeliste"/>
        <w:numPr>
          <w:ilvl w:val="0"/>
          <w:numId w:val="3"/>
        </w:numPr>
        <w:jc w:val="both"/>
        <w:rPr>
          <w:rFonts w:ascii="Tahoma" w:hAnsi="Tahoma" w:cs="Tahoma"/>
          <w:b/>
          <w:sz w:val="24"/>
        </w:rPr>
      </w:pPr>
      <w:r w:rsidRPr="009B098E">
        <w:rPr>
          <w:rFonts w:ascii="Tahoma" w:hAnsi="Tahoma" w:cs="Tahoma"/>
          <w:b/>
          <w:sz w:val="24"/>
        </w:rPr>
        <w:t xml:space="preserve"> Distribution des plantules aux élèves.</w:t>
      </w:r>
    </w:p>
    <w:p w:rsidR="009B098E" w:rsidRPr="009B098E" w:rsidRDefault="009B098E" w:rsidP="009B098E">
      <w:pPr>
        <w:pStyle w:val="Paragraphedeliste"/>
        <w:ind w:left="284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Vu que notre objectif vise aussi à sensibiliser les parents à travers les élèves,  nous avions  distribué  200 plantules aux élèves qui </w:t>
      </w:r>
      <w:r w:rsidR="009C4F6C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 les donner</w:t>
      </w:r>
      <w:r w:rsidR="009C4F6C">
        <w:rPr>
          <w:rFonts w:ascii="Tahoma" w:hAnsi="Tahoma" w:cs="Tahoma"/>
          <w:sz w:val="24"/>
        </w:rPr>
        <w:t xml:space="preserve">ont </w:t>
      </w:r>
      <w:r>
        <w:rPr>
          <w:rFonts w:ascii="Tahoma" w:hAnsi="Tahoma" w:cs="Tahoma"/>
          <w:sz w:val="24"/>
        </w:rPr>
        <w:t xml:space="preserve"> aux parents pour qu’ils</w:t>
      </w:r>
      <w:r w:rsidR="009C4F6C">
        <w:rPr>
          <w:rFonts w:ascii="Tahoma" w:hAnsi="Tahoma" w:cs="Tahoma"/>
          <w:sz w:val="24"/>
        </w:rPr>
        <w:t xml:space="preserve"> les </w:t>
      </w:r>
      <w:r>
        <w:rPr>
          <w:rFonts w:ascii="Tahoma" w:hAnsi="Tahoma" w:cs="Tahoma"/>
          <w:sz w:val="24"/>
        </w:rPr>
        <w:t xml:space="preserve"> plantent dans leurs parcelles respectives. Ce faisant, la lutte contre le réchauffement climatique à travers les arbres sera un mode de vie, une pratique quotidienne de la famille.</w:t>
      </w:r>
    </w:p>
    <w:p w:rsidR="006774DC" w:rsidRDefault="00C2090E" w:rsidP="006774DC">
      <w:pPr>
        <w:pStyle w:val="Paragraphedeliste"/>
        <w:ind w:left="142"/>
        <w:jc w:val="both"/>
        <w:rPr>
          <w:rFonts w:ascii="Tahoma" w:hAnsi="Tahoma" w:cs="Tahoma"/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324485</wp:posOffset>
            </wp:positionV>
            <wp:extent cx="2847340" cy="2132330"/>
            <wp:effectExtent l="19050" t="0" r="0" b="0"/>
            <wp:wrapSquare wrapText="bothSides"/>
            <wp:docPr id="13" name="Image 14" descr="C:\Users\user\AppData\Local\Microsoft\Windows\Temporary Internet Files\Content.Word\DSC02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4" descr="C:\Users\user\AppData\Local\Microsoft\Windows\Temporary Internet Files\Content.Word\DSC0293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213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3175635</wp:posOffset>
            </wp:positionH>
            <wp:positionV relativeFrom="paragraph">
              <wp:posOffset>323850</wp:posOffset>
            </wp:positionV>
            <wp:extent cx="2876550" cy="2152650"/>
            <wp:effectExtent l="19050" t="0" r="0" b="0"/>
            <wp:wrapSquare wrapText="bothSides"/>
            <wp:docPr id="14" name="Image 11" descr="C:\Users\user\AppData\Local\Microsoft\Windows\Temporary Internet Files\Content.Word\DSC02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C:\Users\user\AppData\Local\Microsoft\Windows\Temporary Internet Files\Content.Word\DSC0294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4DC">
        <w:rPr>
          <w:rFonts w:ascii="Tahoma" w:hAnsi="Tahoma" w:cs="Tahoma"/>
          <w:sz w:val="24"/>
        </w:rPr>
        <w:t xml:space="preserve">  </w:t>
      </w:r>
    </w:p>
    <w:p w:rsidR="00DD2689" w:rsidRDefault="00DD2689" w:rsidP="00DD2689">
      <w:pPr>
        <w:pStyle w:val="Paragraphedeliste"/>
        <w:ind w:left="142"/>
        <w:jc w:val="both"/>
        <w:rPr>
          <w:rFonts w:ascii="Tahoma" w:hAnsi="Tahoma" w:cs="Tahoma"/>
          <w:sz w:val="24"/>
        </w:rPr>
      </w:pPr>
    </w:p>
    <w:p w:rsidR="00DD2689" w:rsidRDefault="00DD2689" w:rsidP="00DD2689">
      <w:pPr>
        <w:pStyle w:val="Paragraphedeliste"/>
        <w:ind w:left="142"/>
        <w:jc w:val="both"/>
        <w:rPr>
          <w:rFonts w:ascii="Tahoma" w:hAnsi="Tahoma" w:cs="Tahoma"/>
          <w:sz w:val="24"/>
        </w:rPr>
      </w:pPr>
    </w:p>
    <w:p w:rsidR="00DD2689" w:rsidRPr="00FF3055" w:rsidRDefault="00FF3055" w:rsidP="00FF3055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4"/>
        </w:rPr>
      </w:pPr>
      <w:r w:rsidRPr="00556DC3">
        <w:rPr>
          <w:rFonts w:ascii="Tahoma" w:hAnsi="Tahoma" w:cs="Tahoma"/>
          <w:b/>
          <w:sz w:val="24"/>
        </w:rPr>
        <w:t>COLLABORATION AVEC D’AUTRES STRUCTURES LORS DE LA JOURNEE</w:t>
      </w:r>
      <w:r w:rsidRPr="00FF3055">
        <w:rPr>
          <w:rFonts w:ascii="Tahoma" w:hAnsi="Tahoma" w:cs="Tahoma"/>
          <w:b/>
          <w:sz w:val="24"/>
        </w:rPr>
        <w:t xml:space="preserve"> MONDIALE</w:t>
      </w:r>
      <w:r>
        <w:rPr>
          <w:rFonts w:ascii="Tahoma" w:hAnsi="Tahoma" w:cs="Tahoma"/>
          <w:sz w:val="24"/>
        </w:rPr>
        <w:t xml:space="preserve"> </w:t>
      </w:r>
      <w:r w:rsidRPr="00FF3055">
        <w:rPr>
          <w:rFonts w:ascii="Tahoma" w:hAnsi="Tahoma" w:cs="Tahoma"/>
          <w:b/>
          <w:sz w:val="24"/>
        </w:rPr>
        <w:t>DE L’ARBRE.</w:t>
      </w:r>
    </w:p>
    <w:p w:rsidR="00556DC3" w:rsidRDefault="00556DC3" w:rsidP="00556DC3">
      <w:pPr>
        <w:pStyle w:val="Paragraphedeliste"/>
        <w:ind w:left="-142"/>
        <w:jc w:val="both"/>
        <w:rPr>
          <w:rFonts w:ascii="Tahoma" w:hAnsi="Tahoma" w:cs="Tahoma"/>
          <w:sz w:val="24"/>
        </w:rPr>
      </w:pPr>
      <w:bookmarkStart w:id="0" w:name="_GoBack"/>
      <w:r>
        <w:rPr>
          <w:rFonts w:ascii="Tahoma" w:hAnsi="Tahoma" w:cs="Tahoma"/>
          <w:sz w:val="24"/>
        </w:rPr>
        <w:t>Comme GEAPE dispose de sa propre pépinière avec ses moyens de bord, il a donné à la Coordination Provinciale de l’Environnement et Développement Durable de Goma  400 arbres permettant ainsi à cette structure de l’Etat de participer à la célébration de cette  journée Mondiale de l’Arbre.</w:t>
      </w:r>
    </w:p>
    <w:bookmarkEnd w:id="0"/>
    <w:p w:rsidR="00556DC3" w:rsidRPr="00556DC3" w:rsidRDefault="00556DC3" w:rsidP="00556DC3">
      <w:pPr>
        <w:pStyle w:val="Paragraphedeliste"/>
        <w:ind w:left="-142"/>
        <w:jc w:val="both"/>
        <w:rPr>
          <w:rFonts w:ascii="Tahoma" w:hAnsi="Tahoma" w:cs="Tahoma"/>
          <w:b/>
          <w:sz w:val="24"/>
        </w:rPr>
      </w:pPr>
      <w:r w:rsidRPr="00556DC3">
        <w:rPr>
          <w:rFonts w:ascii="Tahoma" w:hAnsi="Tahoma" w:cs="Tahoma"/>
          <w:b/>
          <w:sz w:val="24"/>
        </w:rPr>
        <w:t xml:space="preserve"> V.</w:t>
      </w:r>
      <w:r>
        <w:rPr>
          <w:rFonts w:ascii="Tahoma" w:hAnsi="Tahoma" w:cs="Tahoma"/>
          <w:b/>
          <w:sz w:val="24"/>
        </w:rPr>
        <w:t xml:space="preserve"> </w:t>
      </w:r>
      <w:r w:rsidRPr="00556DC3">
        <w:rPr>
          <w:rFonts w:ascii="Tahoma" w:hAnsi="Tahoma" w:cs="Tahoma"/>
          <w:b/>
          <w:sz w:val="24"/>
        </w:rPr>
        <w:t>NOMBRE TOTAL DE PLANTULES PLANTES DISTRIBUES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1"/>
        <w:gridCol w:w="1740"/>
        <w:gridCol w:w="1701"/>
        <w:gridCol w:w="2189"/>
        <w:gridCol w:w="1417"/>
      </w:tblGrid>
      <w:tr w:rsidR="00267A60" w:rsidTr="00206086">
        <w:tc>
          <w:tcPr>
            <w:tcW w:w="2621" w:type="dxa"/>
            <w:hideMark/>
          </w:tcPr>
          <w:p w:rsidR="00267A60" w:rsidRDefault="00267A60">
            <w:pPr>
              <w:jc w:val="both"/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1740" w:type="dxa"/>
            <w:hideMark/>
          </w:tcPr>
          <w:p w:rsidR="00267A60" w:rsidRDefault="00267A60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enseignant</w:t>
            </w:r>
          </w:p>
        </w:tc>
        <w:tc>
          <w:tcPr>
            <w:tcW w:w="1701" w:type="dxa"/>
            <w:hideMark/>
          </w:tcPr>
          <w:p w:rsidR="00267A60" w:rsidRDefault="00267A60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élèves</w:t>
            </w:r>
          </w:p>
        </w:tc>
        <w:tc>
          <w:tcPr>
            <w:tcW w:w="1417" w:type="dxa"/>
            <w:hideMark/>
          </w:tcPr>
          <w:p w:rsidR="00267A60" w:rsidRDefault="00267A60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Coordination de l’environnement</w:t>
            </w:r>
          </w:p>
        </w:tc>
        <w:tc>
          <w:tcPr>
            <w:tcW w:w="1417" w:type="dxa"/>
          </w:tcPr>
          <w:p w:rsidR="00267A60" w:rsidRDefault="00267A60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total</w:t>
            </w:r>
          </w:p>
        </w:tc>
      </w:tr>
      <w:tr w:rsidR="00267A60" w:rsidTr="00206086">
        <w:tc>
          <w:tcPr>
            <w:tcW w:w="2621" w:type="dxa"/>
            <w:hideMark/>
          </w:tcPr>
          <w:p w:rsidR="00267A60" w:rsidRDefault="00267A60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Nombres de plantules distribués</w:t>
            </w:r>
          </w:p>
        </w:tc>
        <w:tc>
          <w:tcPr>
            <w:tcW w:w="1740" w:type="dxa"/>
            <w:hideMark/>
          </w:tcPr>
          <w:p w:rsidR="00267A60" w:rsidRDefault="00267A60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80</w:t>
            </w:r>
          </w:p>
        </w:tc>
        <w:tc>
          <w:tcPr>
            <w:tcW w:w="1701" w:type="dxa"/>
            <w:hideMark/>
          </w:tcPr>
          <w:p w:rsidR="00267A60" w:rsidRDefault="00267A60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200</w:t>
            </w:r>
          </w:p>
        </w:tc>
        <w:tc>
          <w:tcPr>
            <w:tcW w:w="1417" w:type="dxa"/>
            <w:hideMark/>
          </w:tcPr>
          <w:p w:rsidR="00267A60" w:rsidRDefault="00267A60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400</w:t>
            </w:r>
          </w:p>
        </w:tc>
        <w:tc>
          <w:tcPr>
            <w:tcW w:w="1417" w:type="dxa"/>
          </w:tcPr>
          <w:p w:rsidR="00267A60" w:rsidRDefault="00267A60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680</w:t>
            </w:r>
          </w:p>
        </w:tc>
      </w:tr>
    </w:tbl>
    <w:p w:rsidR="00DD2689" w:rsidRDefault="00DD2689" w:rsidP="00DD2689">
      <w:pPr>
        <w:pStyle w:val="Paragraphedeliste"/>
        <w:ind w:left="2160"/>
        <w:jc w:val="both"/>
        <w:rPr>
          <w:rFonts w:ascii="Tahoma" w:hAnsi="Tahoma" w:cs="Tahoma"/>
          <w:b/>
          <w:sz w:val="24"/>
        </w:rPr>
      </w:pPr>
    </w:p>
    <w:p w:rsidR="00DD2689" w:rsidRPr="0087741B" w:rsidRDefault="00DD2689" w:rsidP="00DD2689">
      <w:pPr>
        <w:jc w:val="both"/>
        <w:rPr>
          <w:rFonts w:ascii="Tahoma" w:hAnsi="Tahoma" w:cs="Tahoma"/>
          <w:b/>
          <w:sz w:val="24"/>
        </w:rPr>
      </w:pPr>
    </w:p>
    <w:p w:rsidR="00FF3055" w:rsidRDefault="00FF3055" w:rsidP="00FF3055">
      <w:pPr>
        <w:pStyle w:val="Paragraphedeliste"/>
        <w:jc w:val="both"/>
        <w:rPr>
          <w:rFonts w:ascii="Tahoma" w:hAnsi="Tahoma" w:cs="Tahoma"/>
          <w:b/>
          <w:sz w:val="24"/>
        </w:rPr>
      </w:pPr>
    </w:p>
    <w:p w:rsidR="00DD2689" w:rsidRDefault="00267A60" w:rsidP="00267A60">
      <w:pPr>
        <w:pStyle w:val="Paragraphedeliste"/>
        <w:numPr>
          <w:ilvl w:val="0"/>
          <w:numId w:val="7"/>
        </w:numPr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PERSPECTIVES D’AVENIR</w:t>
      </w:r>
      <w:r w:rsidR="00DD2689">
        <w:rPr>
          <w:rFonts w:ascii="Tahoma" w:hAnsi="Tahoma" w:cs="Tahoma"/>
          <w:b/>
          <w:sz w:val="24"/>
        </w:rPr>
        <w:t xml:space="preserve"> </w:t>
      </w:r>
      <w:r w:rsidR="00DD2689" w:rsidRPr="001579E0">
        <w:rPr>
          <w:rFonts w:ascii="Tahoma" w:hAnsi="Tahoma" w:cs="Tahoma"/>
          <w:b/>
          <w:sz w:val="24"/>
        </w:rPr>
        <w:t xml:space="preserve">  </w:t>
      </w:r>
    </w:p>
    <w:p w:rsidR="00DD2689" w:rsidRPr="00267A60" w:rsidRDefault="00267A60" w:rsidP="00267A60">
      <w:pPr>
        <w:pStyle w:val="Paragraphedeliste"/>
        <w:ind w:left="0"/>
        <w:jc w:val="both"/>
        <w:rPr>
          <w:rFonts w:ascii="Tahoma" w:hAnsi="Tahoma" w:cs="Tahoma"/>
          <w:sz w:val="24"/>
        </w:rPr>
      </w:pPr>
      <w:r w:rsidRPr="00267A60">
        <w:rPr>
          <w:rFonts w:ascii="Tahoma" w:hAnsi="Tahoma" w:cs="Tahoma"/>
          <w:sz w:val="24"/>
        </w:rPr>
        <w:t xml:space="preserve">La </w:t>
      </w:r>
      <w:r w:rsidR="00331A66" w:rsidRPr="00267A60">
        <w:rPr>
          <w:rFonts w:ascii="Tahoma" w:hAnsi="Tahoma" w:cs="Tahoma"/>
          <w:sz w:val="24"/>
        </w:rPr>
        <w:t>tâche</w:t>
      </w:r>
      <w:r w:rsidRPr="00267A60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 n’est pas facile, parce que nous pensons  que, outre la sensibilisation des enseignants sur </w:t>
      </w:r>
      <w:r w:rsidR="00C00FC4">
        <w:rPr>
          <w:rFonts w:ascii="Tahoma" w:hAnsi="Tahoma" w:cs="Tahoma"/>
          <w:sz w:val="24"/>
        </w:rPr>
        <w:t>« </w:t>
      </w:r>
      <w:r w:rsidRPr="00C00FC4">
        <w:rPr>
          <w:rFonts w:ascii="Tahoma" w:hAnsi="Tahoma" w:cs="Tahoma"/>
          <w:b/>
          <w:sz w:val="24"/>
          <w:shd w:val="clear" w:color="auto" w:fill="00B050"/>
        </w:rPr>
        <w:t>l’enseignement vert</w:t>
      </w:r>
      <w:r w:rsidR="00C00FC4">
        <w:rPr>
          <w:rFonts w:ascii="Tahoma" w:hAnsi="Tahoma" w:cs="Tahoma"/>
          <w:sz w:val="24"/>
        </w:rPr>
        <w:t> »</w:t>
      </w:r>
      <w:r>
        <w:rPr>
          <w:rFonts w:ascii="Tahoma" w:hAnsi="Tahoma" w:cs="Tahoma"/>
          <w:sz w:val="24"/>
        </w:rPr>
        <w:t xml:space="preserve"> qui du reste n’est pas une </w:t>
      </w:r>
      <w:r w:rsidR="00331A66">
        <w:rPr>
          <w:rFonts w:ascii="Tahoma" w:hAnsi="Tahoma" w:cs="Tahoma"/>
          <w:sz w:val="24"/>
        </w:rPr>
        <w:t>tâche</w:t>
      </w:r>
      <w:r>
        <w:rPr>
          <w:rFonts w:ascii="Tahoma" w:hAnsi="Tahoma" w:cs="Tahoma"/>
          <w:sz w:val="24"/>
        </w:rPr>
        <w:t xml:space="preserve"> facile parce qu’</w:t>
      </w:r>
      <w:r w:rsidR="00C00FC4">
        <w:rPr>
          <w:rFonts w:ascii="Tahoma" w:hAnsi="Tahoma" w:cs="Tahoma"/>
          <w:sz w:val="24"/>
        </w:rPr>
        <w:t xml:space="preserve">il </w:t>
      </w:r>
      <w:r>
        <w:rPr>
          <w:rFonts w:ascii="Tahoma" w:hAnsi="Tahoma" w:cs="Tahoma"/>
          <w:sz w:val="24"/>
        </w:rPr>
        <w:t xml:space="preserve"> est couplé avec la distribution des arbres et aux enseignants et aux élèves, nous pensons qu’il serait mieux d’arriver à concevoir un support pédagogique pour les enseignants qui pourra inclure les notions de </w:t>
      </w:r>
      <w:r w:rsidR="00C00FC4">
        <w:rPr>
          <w:rFonts w:ascii="Tahoma" w:hAnsi="Tahoma" w:cs="Tahoma"/>
          <w:sz w:val="24"/>
        </w:rPr>
        <w:t xml:space="preserve">l’importance de l’arbre dans chaque branche aux secondaires. </w:t>
      </w:r>
      <w:r>
        <w:rPr>
          <w:rFonts w:ascii="Tahoma" w:hAnsi="Tahoma" w:cs="Tahoma"/>
          <w:sz w:val="24"/>
        </w:rPr>
        <w:t xml:space="preserve">  </w:t>
      </w:r>
    </w:p>
    <w:p w:rsidR="00DD2689" w:rsidRDefault="00DD2689" w:rsidP="00DD2689">
      <w:pPr>
        <w:pStyle w:val="Paragraphedeliste"/>
        <w:jc w:val="both"/>
        <w:rPr>
          <w:rFonts w:ascii="Tahoma" w:hAnsi="Tahoma" w:cs="Tahoma"/>
          <w:b/>
          <w:sz w:val="24"/>
        </w:rPr>
      </w:pPr>
    </w:p>
    <w:p w:rsidR="00DD2689" w:rsidRDefault="00DD2689" w:rsidP="00DD268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fr-FR"/>
        </w:rPr>
      </w:pPr>
    </w:p>
    <w:p w:rsidR="00DD2689" w:rsidRDefault="00DD2689" w:rsidP="00DD268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fr-FR"/>
        </w:rPr>
      </w:pPr>
      <w:r>
        <w:rPr>
          <w:rFonts w:ascii="Tahoma" w:hAnsi="Tahoma" w:cs="Tahoma"/>
          <w:b/>
          <w:sz w:val="24"/>
          <w:szCs w:val="24"/>
          <w:lang w:eastAsia="fr-FR"/>
        </w:rPr>
        <w:t xml:space="preserve">                                          </w:t>
      </w:r>
    </w:p>
    <w:p w:rsidR="00DD2689" w:rsidRDefault="00DD2689" w:rsidP="00DD268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fr-FR"/>
        </w:rPr>
      </w:pPr>
    </w:p>
    <w:p w:rsidR="00DD2689" w:rsidRDefault="00DD2689" w:rsidP="00DD268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fr-FR"/>
        </w:rPr>
      </w:pPr>
    </w:p>
    <w:p w:rsidR="00DD2689" w:rsidRDefault="00DD2689" w:rsidP="00DD268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fr-FR"/>
        </w:rPr>
      </w:pPr>
    </w:p>
    <w:p w:rsidR="00DD2689" w:rsidRPr="00FE37D2" w:rsidRDefault="00DD2689" w:rsidP="00DD268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fr-FR"/>
        </w:rPr>
      </w:pPr>
      <w:r>
        <w:rPr>
          <w:rFonts w:ascii="Tahoma" w:hAnsi="Tahoma" w:cs="Tahoma"/>
          <w:b/>
          <w:sz w:val="24"/>
          <w:szCs w:val="24"/>
          <w:lang w:eastAsia="fr-FR"/>
        </w:rPr>
        <w:t xml:space="preserve">                                         </w:t>
      </w:r>
      <w:r w:rsidRPr="00FE37D2">
        <w:rPr>
          <w:rFonts w:ascii="Tahoma" w:hAnsi="Tahoma" w:cs="Tahoma"/>
          <w:b/>
          <w:sz w:val="24"/>
          <w:szCs w:val="24"/>
          <w:lang w:eastAsia="fr-FR"/>
        </w:rPr>
        <w:t xml:space="preserve">Directeur Exécutif </w:t>
      </w:r>
    </w:p>
    <w:p w:rsidR="00DD2689" w:rsidRDefault="00DD2689" w:rsidP="00DD2689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fr-FR"/>
        </w:rPr>
      </w:pPr>
      <w:r>
        <w:rPr>
          <w:rFonts w:ascii="Tahoma" w:hAnsi="Tahoma" w:cs="Tahoma"/>
          <w:sz w:val="24"/>
          <w:szCs w:val="24"/>
          <w:lang w:eastAsia="fr-FR"/>
        </w:rPr>
        <w:t xml:space="preserve"> </w:t>
      </w:r>
    </w:p>
    <w:p w:rsidR="00DD2689" w:rsidRDefault="00DD2689" w:rsidP="00DD268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fr-FR"/>
        </w:rPr>
      </w:pPr>
      <w:r w:rsidRPr="00FC35A0">
        <w:rPr>
          <w:rFonts w:ascii="Tahoma" w:hAnsi="Tahoma" w:cs="Tahoma"/>
          <w:b/>
          <w:sz w:val="24"/>
          <w:szCs w:val="24"/>
          <w:lang w:eastAsia="fr-FR"/>
        </w:rPr>
        <w:t xml:space="preserve">                                         </w:t>
      </w:r>
    </w:p>
    <w:p w:rsidR="00DD2689" w:rsidRDefault="00DD2689" w:rsidP="00DD268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eastAsia="fr-FR"/>
        </w:rPr>
      </w:pPr>
      <w:r>
        <w:rPr>
          <w:rFonts w:ascii="Tahoma" w:hAnsi="Tahoma" w:cs="Tahoma"/>
          <w:b/>
          <w:sz w:val="24"/>
          <w:szCs w:val="24"/>
          <w:lang w:eastAsia="fr-FR"/>
        </w:rPr>
        <w:t xml:space="preserve">                                      </w:t>
      </w:r>
    </w:p>
    <w:p w:rsidR="00DD2689" w:rsidRDefault="00DD2689" w:rsidP="00DD2689">
      <w:pPr>
        <w:spacing w:after="0" w:line="240" w:lineRule="auto"/>
        <w:jc w:val="both"/>
      </w:pPr>
      <w:r>
        <w:rPr>
          <w:rFonts w:ascii="Tahoma" w:hAnsi="Tahoma" w:cs="Tahoma"/>
          <w:b/>
          <w:sz w:val="24"/>
          <w:szCs w:val="24"/>
          <w:lang w:eastAsia="fr-FR"/>
        </w:rPr>
        <w:t xml:space="preserve">                                          </w:t>
      </w:r>
      <w:r w:rsidRPr="00FC35A0">
        <w:rPr>
          <w:rFonts w:ascii="Tahoma" w:hAnsi="Tahoma" w:cs="Tahoma"/>
          <w:b/>
          <w:sz w:val="24"/>
          <w:szCs w:val="24"/>
          <w:lang w:eastAsia="fr-FR"/>
        </w:rPr>
        <w:t>NYEBONE faustin</w:t>
      </w:r>
    </w:p>
    <w:p w:rsidR="00AA6020" w:rsidRDefault="00AA6020"/>
    <w:sectPr w:rsidR="00AA6020" w:rsidSect="0087741B">
      <w:pgSz w:w="11906" w:h="16838"/>
      <w:pgMar w:top="851" w:right="991" w:bottom="426" w:left="1134" w:header="708" w:footer="708" w:gutter="0"/>
      <w:pgBorders w:display="firstPage" w:offsetFrom="page">
        <w:top w:val="christmasTree" w:sz="30" w:space="24" w:color="auto"/>
        <w:left w:val="christmasTree" w:sz="30" w:space="24" w:color="auto"/>
        <w:bottom w:val="christmasTree" w:sz="30" w:space="24" w:color="auto"/>
        <w:right w:val="christmasTree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655C2"/>
    <w:multiLevelType w:val="hybridMultilevel"/>
    <w:tmpl w:val="7BF4BDE4"/>
    <w:lvl w:ilvl="0" w:tplc="040C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A7E2B26"/>
    <w:multiLevelType w:val="hybridMultilevel"/>
    <w:tmpl w:val="15D02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D5DE3"/>
    <w:multiLevelType w:val="hybridMultilevel"/>
    <w:tmpl w:val="4A66BA7E"/>
    <w:lvl w:ilvl="0" w:tplc="26FE511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F34F30"/>
    <w:multiLevelType w:val="hybridMultilevel"/>
    <w:tmpl w:val="CA849D52"/>
    <w:lvl w:ilvl="0" w:tplc="8EB6485E">
      <w:start w:val="3"/>
      <w:numFmt w:val="upp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4CAB006A"/>
    <w:multiLevelType w:val="hybridMultilevel"/>
    <w:tmpl w:val="BB3C847E"/>
    <w:lvl w:ilvl="0" w:tplc="BFDE29FA">
      <w:start w:val="6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4062034"/>
    <w:multiLevelType w:val="hybridMultilevel"/>
    <w:tmpl w:val="FDD0C2A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689"/>
    <w:rsid w:val="00060D88"/>
    <w:rsid w:val="000A482A"/>
    <w:rsid w:val="001449A0"/>
    <w:rsid w:val="001579E0"/>
    <w:rsid w:val="001747A1"/>
    <w:rsid w:val="001941EA"/>
    <w:rsid w:val="001C0B1C"/>
    <w:rsid w:val="001C70E5"/>
    <w:rsid w:val="001F1C49"/>
    <w:rsid w:val="00206086"/>
    <w:rsid w:val="00267A60"/>
    <w:rsid w:val="002C0C25"/>
    <w:rsid w:val="003313F1"/>
    <w:rsid w:val="00331A66"/>
    <w:rsid w:val="003E4157"/>
    <w:rsid w:val="00413C1D"/>
    <w:rsid w:val="00485195"/>
    <w:rsid w:val="00530DEE"/>
    <w:rsid w:val="00532EF1"/>
    <w:rsid w:val="00556DC3"/>
    <w:rsid w:val="005A0B1B"/>
    <w:rsid w:val="005A6C41"/>
    <w:rsid w:val="0066130A"/>
    <w:rsid w:val="006774DC"/>
    <w:rsid w:val="00716692"/>
    <w:rsid w:val="0073043D"/>
    <w:rsid w:val="007862D6"/>
    <w:rsid w:val="007A2CA4"/>
    <w:rsid w:val="0080072F"/>
    <w:rsid w:val="00810A22"/>
    <w:rsid w:val="0087741B"/>
    <w:rsid w:val="0088115F"/>
    <w:rsid w:val="008A47A5"/>
    <w:rsid w:val="008E5D80"/>
    <w:rsid w:val="00960D68"/>
    <w:rsid w:val="009A0EC2"/>
    <w:rsid w:val="009B098E"/>
    <w:rsid w:val="009C4F6C"/>
    <w:rsid w:val="009D03DC"/>
    <w:rsid w:val="009F1CC5"/>
    <w:rsid w:val="009F60F0"/>
    <w:rsid w:val="009F6D2F"/>
    <w:rsid w:val="00A2345D"/>
    <w:rsid w:val="00AA6020"/>
    <w:rsid w:val="00AD1547"/>
    <w:rsid w:val="00AF4D7F"/>
    <w:rsid w:val="00B50169"/>
    <w:rsid w:val="00B62411"/>
    <w:rsid w:val="00B71622"/>
    <w:rsid w:val="00B7591E"/>
    <w:rsid w:val="00B8191B"/>
    <w:rsid w:val="00B82A44"/>
    <w:rsid w:val="00BD351C"/>
    <w:rsid w:val="00BE2682"/>
    <w:rsid w:val="00C00FC4"/>
    <w:rsid w:val="00C2090E"/>
    <w:rsid w:val="00C61B1A"/>
    <w:rsid w:val="00DD2689"/>
    <w:rsid w:val="00E245CB"/>
    <w:rsid w:val="00E732B8"/>
    <w:rsid w:val="00E76F33"/>
    <w:rsid w:val="00F4521F"/>
    <w:rsid w:val="00FC35A0"/>
    <w:rsid w:val="00FE37D2"/>
    <w:rsid w:val="00FE7E7D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E82C3C0-32CD-4D9E-A184-E65A9737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689"/>
    <w:rPr>
      <w:rFonts w:cstheme="min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268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D2689"/>
    <w:rPr>
      <w:rFonts w:ascii="Times New Roman" w:hAnsi="Times New Roman" w:cs="Times New Roman"/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1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B7162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56DC3"/>
    <w:pPr>
      <w:spacing w:after="0" w:line="240" w:lineRule="auto"/>
    </w:pPr>
    <w:rPr>
      <w:rFonts w:ascii="Arial Black" w:hAnsi="Arial Blac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ebonefaustin@gmail.com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mailto:geapedg2012@gmail.com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nyebonefaustin@gmail.com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geapedg2012@gmail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917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merline TT</cp:lastModifiedBy>
  <cp:revision>2</cp:revision>
  <dcterms:created xsi:type="dcterms:W3CDTF">2016-10-12T07:32:00Z</dcterms:created>
  <dcterms:modified xsi:type="dcterms:W3CDTF">2016-10-12T07:32:00Z</dcterms:modified>
</cp:coreProperties>
</file>